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D24B5" w14:textId="02CA0EE0" w:rsidR="00D0481B" w:rsidRPr="00D0481B" w:rsidRDefault="00D0481B" w:rsidP="00D0481B">
      <w:pPr>
        <w:pStyle w:val="Heading1"/>
        <w:spacing w:line="276" w:lineRule="auto"/>
        <w:jc w:val="right"/>
        <w:rPr>
          <w:rFonts w:ascii="Cordia New" w:hAnsi="Cordia New" w:cs="Cordia New"/>
          <w:b/>
          <w:bCs/>
          <w:i/>
          <w:iCs/>
          <w:sz w:val="28"/>
          <w:szCs w:val="28"/>
        </w:rPr>
      </w:pPr>
      <w:bookmarkStart w:id="0" w:name="_GoBack"/>
      <w:bookmarkEnd w:id="0"/>
      <w:r w:rsidRPr="00D0481B">
        <w:rPr>
          <w:rFonts w:ascii="Cordia New" w:hAnsi="Cordia New" w:cs="Cordia New"/>
          <w:b/>
          <w:bCs/>
          <w:i/>
          <w:iCs/>
          <w:sz w:val="28"/>
          <w:szCs w:val="28"/>
        </w:rPr>
        <w:t>&lt;Eng Translation&gt;</w:t>
      </w:r>
    </w:p>
    <w:p w14:paraId="0321F17F" w14:textId="36283D87" w:rsidR="00941C16" w:rsidRPr="00865115" w:rsidRDefault="008747E7" w:rsidP="004504C8">
      <w:pPr>
        <w:pStyle w:val="Heading1"/>
        <w:spacing w:line="276" w:lineRule="auto"/>
        <w:jc w:val="center"/>
        <w:rPr>
          <w:rFonts w:ascii="Cordia New" w:hAnsi="Cordia New" w:cs="Cordia New"/>
          <w:sz w:val="32"/>
          <w:szCs w:val="32"/>
        </w:rPr>
      </w:pPr>
      <w:r>
        <w:rPr>
          <w:rFonts w:ascii="Cordia New" w:hAnsi="Cordia New" w:cs="Cordia New"/>
          <w:sz w:val="32"/>
          <w:szCs w:val="32"/>
        </w:rPr>
        <w:t>30</w:t>
      </w:r>
      <w:r w:rsidR="00FA28E3">
        <w:rPr>
          <w:rFonts w:ascii="Cordia New" w:hAnsi="Cordia New" w:cs="Cordia New"/>
          <w:sz w:val="32"/>
          <w:szCs w:val="32"/>
        </w:rPr>
        <w:t xml:space="preserve"> </w:t>
      </w:r>
      <w:r w:rsidR="00E37D33">
        <w:rPr>
          <w:rFonts w:ascii="Cordia New" w:hAnsi="Cordia New" w:cs="Cordia New"/>
          <w:sz w:val="32"/>
          <w:szCs w:val="32"/>
        </w:rPr>
        <w:t>January 2026</w:t>
      </w:r>
    </w:p>
    <w:p w14:paraId="62031D85" w14:textId="76382941" w:rsidR="00E37D33" w:rsidRPr="00865642" w:rsidRDefault="00E37D33" w:rsidP="008F2281">
      <w:pPr>
        <w:pBdr>
          <w:top w:val="single" w:sz="24" w:space="1" w:color="auto" w:shadow="1"/>
          <w:left w:val="single" w:sz="24" w:space="0" w:color="auto" w:shadow="1"/>
          <w:bottom w:val="single" w:sz="24" w:space="0" w:color="auto" w:shadow="1"/>
          <w:right w:val="single" w:sz="24" w:space="8" w:color="auto" w:shadow="1"/>
        </w:pBdr>
        <w:tabs>
          <w:tab w:val="left" w:pos="1710"/>
        </w:tabs>
        <w:spacing w:line="700" w:lineRule="exact"/>
        <w:ind w:left="90"/>
        <w:jc w:val="center"/>
        <w:rPr>
          <w:rFonts w:ascii="Cordia New" w:hAnsi="Cordia New" w:cs="Cordia New"/>
          <w:b/>
          <w:bCs/>
          <w:sz w:val="48"/>
          <w:szCs w:val="48"/>
        </w:rPr>
      </w:pPr>
      <w:r w:rsidRPr="00865642">
        <w:rPr>
          <w:rFonts w:ascii="Cordia New" w:hAnsi="Cordia New" w:cs="Cordia New"/>
          <w:b/>
          <w:bCs/>
          <w:sz w:val="48"/>
          <w:szCs w:val="48"/>
        </w:rPr>
        <w:t>Toyota Announces 2025 Car Sales</w:t>
      </w:r>
    </w:p>
    <w:p w14:paraId="319AC085" w14:textId="50AB7AC5" w:rsidR="00E37D33" w:rsidRPr="00865642" w:rsidRDefault="00E37D33" w:rsidP="008F2281">
      <w:pPr>
        <w:pBdr>
          <w:top w:val="single" w:sz="24" w:space="1" w:color="auto" w:shadow="1"/>
          <w:left w:val="single" w:sz="24" w:space="0" w:color="auto" w:shadow="1"/>
          <w:bottom w:val="single" w:sz="24" w:space="0" w:color="auto" w:shadow="1"/>
          <w:right w:val="single" w:sz="24" w:space="8" w:color="auto" w:shadow="1"/>
        </w:pBdr>
        <w:tabs>
          <w:tab w:val="left" w:pos="1710"/>
        </w:tabs>
        <w:spacing w:line="700" w:lineRule="exact"/>
        <w:ind w:left="90"/>
        <w:jc w:val="center"/>
        <w:rPr>
          <w:rFonts w:asciiTheme="minorBidi" w:hAnsiTheme="minorBidi" w:cstheme="minorBidi"/>
          <w:b/>
          <w:bCs/>
          <w:sz w:val="48"/>
          <w:szCs w:val="48"/>
        </w:rPr>
      </w:pPr>
      <w:r w:rsidRPr="00865642">
        <w:rPr>
          <w:rFonts w:ascii="Cordia New" w:hAnsi="Cordia New" w:cs="Cordia New"/>
          <w:b/>
          <w:bCs/>
          <w:sz w:val="48"/>
          <w:szCs w:val="48"/>
        </w:rPr>
        <w:t xml:space="preserve">with </w:t>
      </w:r>
      <w:r w:rsidRPr="00865642">
        <w:rPr>
          <w:rFonts w:asciiTheme="minorBidi" w:hAnsiTheme="minorBidi" w:cstheme="minorBidi"/>
          <w:b/>
          <w:bCs/>
          <w:sz w:val="48"/>
          <w:szCs w:val="48"/>
        </w:rPr>
        <w:t>2026 Domestic Sales Projection at 630,000 Units</w:t>
      </w:r>
    </w:p>
    <w:p w14:paraId="3B9FD9D0" w14:textId="316A84AD" w:rsidR="00E37D33" w:rsidRPr="00865642" w:rsidRDefault="00E37D33" w:rsidP="008F2281">
      <w:pPr>
        <w:pBdr>
          <w:top w:val="single" w:sz="24" w:space="1" w:color="auto" w:shadow="1"/>
          <w:left w:val="single" w:sz="24" w:space="0" w:color="auto" w:shadow="1"/>
          <w:bottom w:val="single" w:sz="24" w:space="0" w:color="auto" w:shadow="1"/>
          <w:right w:val="single" w:sz="24" w:space="8" w:color="auto" w:shadow="1"/>
        </w:pBdr>
        <w:tabs>
          <w:tab w:val="left" w:pos="1710"/>
        </w:tabs>
        <w:spacing w:line="700" w:lineRule="exact"/>
        <w:ind w:left="90"/>
        <w:jc w:val="center"/>
        <w:rPr>
          <w:rFonts w:ascii="Cordia New" w:hAnsi="Cordia New" w:cs="Cordia New"/>
          <w:b/>
          <w:bCs/>
          <w:sz w:val="48"/>
          <w:szCs w:val="48"/>
        </w:rPr>
      </w:pPr>
      <w:r w:rsidRPr="00865642">
        <w:rPr>
          <w:rFonts w:ascii="Cordia New" w:hAnsi="Cordia New" w:cs="Cordia New"/>
          <w:b/>
          <w:bCs/>
          <w:sz w:val="48"/>
          <w:szCs w:val="48"/>
        </w:rPr>
        <w:t>and Toyota Sales Target at 2</w:t>
      </w:r>
      <w:r w:rsidR="006D7FA2" w:rsidRPr="00865642">
        <w:rPr>
          <w:rFonts w:ascii="Cordia New" w:hAnsi="Cordia New" w:cs="Cordia New"/>
          <w:b/>
          <w:bCs/>
          <w:sz w:val="48"/>
          <w:szCs w:val="48"/>
        </w:rPr>
        <w:t>43</w:t>
      </w:r>
      <w:r w:rsidRPr="00865642">
        <w:rPr>
          <w:rFonts w:ascii="Cordia New" w:hAnsi="Cordia New" w:cs="Cordia New"/>
          <w:b/>
          <w:bCs/>
          <w:sz w:val="48"/>
          <w:szCs w:val="48"/>
        </w:rPr>
        <w:t>,000 Units</w:t>
      </w:r>
    </w:p>
    <w:p w14:paraId="3FB0DD0C" w14:textId="77777777" w:rsidR="008F2281" w:rsidRPr="00865642" w:rsidRDefault="008F2281" w:rsidP="00605527">
      <w:pPr>
        <w:spacing w:line="276" w:lineRule="auto"/>
        <w:ind w:left="90" w:right="-3" w:firstLine="630"/>
        <w:jc w:val="thaiDistribute"/>
        <w:rPr>
          <w:rFonts w:ascii="Cordia New" w:hAnsi="Cordia New" w:cs="Cordia New"/>
          <w:b/>
          <w:bCs/>
          <w:i/>
          <w:iCs/>
          <w:sz w:val="16"/>
          <w:szCs w:val="16"/>
        </w:rPr>
      </w:pPr>
    </w:p>
    <w:p w14:paraId="10169A84" w14:textId="12EC1604" w:rsidR="00502BCA" w:rsidRPr="00865642" w:rsidRDefault="00502BCA" w:rsidP="00502BCA">
      <w:pPr>
        <w:spacing w:line="276" w:lineRule="auto"/>
        <w:ind w:left="90" w:right="-3" w:firstLine="630"/>
        <w:jc w:val="thaiDistribute"/>
        <w:rPr>
          <w:rFonts w:ascii="Cordia New" w:hAnsi="Cordia New" w:cs="Cordia New"/>
          <w:b/>
          <w:bCs/>
          <w:i/>
          <w:iCs/>
          <w:sz w:val="36"/>
          <w:szCs w:val="36"/>
        </w:rPr>
      </w:pPr>
      <w:r w:rsidRPr="00865642">
        <w:rPr>
          <w:rFonts w:ascii="Cordia New" w:hAnsi="Cordia New" w:cs="Cordia New"/>
          <w:b/>
          <w:bCs/>
          <w:i/>
          <w:iCs/>
          <w:sz w:val="36"/>
          <w:szCs w:val="36"/>
        </w:rPr>
        <w:t>Toyota Motor Thailand Co., Ltd. announced its 2025 car sales performance, along with the Thai automotive market projection in 2026, on 30 January 2026.</w:t>
      </w:r>
    </w:p>
    <w:p w14:paraId="7E9C7BD7" w14:textId="77777777" w:rsidR="008A6BEB" w:rsidRPr="00865642" w:rsidRDefault="008A6BEB" w:rsidP="00AE71F3">
      <w:pPr>
        <w:spacing w:line="276" w:lineRule="auto"/>
        <w:ind w:left="90"/>
        <w:jc w:val="thaiDistribute"/>
        <w:rPr>
          <w:rFonts w:ascii="Cordia New" w:hAnsi="Cordia New" w:cs="Cordia New"/>
          <w:b/>
          <w:bCs/>
          <w:sz w:val="16"/>
          <w:szCs w:val="16"/>
          <w:u w:val="single"/>
        </w:rPr>
      </w:pPr>
    </w:p>
    <w:p w14:paraId="1EC10D53" w14:textId="1BD790D9" w:rsidR="00AE71F3" w:rsidRPr="00865642" w:rsidRDefault="00502BCA" w:rsidP="00AE71F3">
      <w:pPr>
        <w:spacing w:line="276" w:lineRule="auto"/>
        <w:ind w:left="90"/>
        <w:jc w:val="thaiDistribute"/>
        <w:rPr>
          <w:rFonts w:ascii="Cordia New" w:hAnsi="Cordia New" w:cs="Cordia New"/>
          <w:b/>
          <w:bCs/>
          <w:sz w:val="32"/>
          <w:szCs w:val="32"/>
          <w:u w:val="single"/>
        </w:rPr>
      </w:pPr>
      <w:r w:rsidRPr="00865642">
        <w:rPr>
          <w:rFonts w:ascii="Cordia New" w:hAnsi="Cordia New" w:cs="Cordia New"/>
          <w:b/>
          <w:bCs/>
          <w:sz w:val="32"/>
          <w:szCs w:val="32"/>
          <w:u w:val="single"/>
        </w:rPr>
        <w:t>Automotive Market Performance in 2025</w:t>
      </w:r>
    </w:p>
    <w:p w14:paraId="1EBA2C38" w14:textId="2610868F" w:rsidR="008472E3" w:rsidRPr="00865642" w:rsidRDefault="00466BFF" w:rsidP="008472E3">
      <w:pPr>
        <w:spacing w:line="276" w:lineRule="auto"/>
        <w:ind w:left="90" w:firstLine="630"/>
        <w:jc w:val="thaiDistribute"/>
        <w:rPr>
          <w:rFonts w:ascii="Cordia New" w:hAnsi="Cordia New" w:cs="Cordia New"/>
          <w:sz w:val="32"/>
          <w:szCs w:val="32"/>
        </w:rPr>
      </w:pPr>
      <w:r w:rsidRPr="00865642">
        <w:rPr>
          <w:rFonts w:ascii="Cordia New" w:hAnsi="Cordia New" w:cs="Cordia New"/>
          <w:sz w:val="32"/>
          <w:szCs w:val="32"/>
        </w:rPr>
        <w:t xml:space="preserve">The overall outlook for the Thai automotive industry in 2025 remains challenging due to domestic economic conditions and market trends from the previous year. This is reflected in the domestic car market, which is still in a gradual recovery phase, with total sales </w:t>
      </w:r>
      <w:r w:rsidR="008472E3" w:rsidRPr="00865642">
        <w:rPr>
          <w:rFonts w:ascii="Cordia New" w:hAnsi="Cordia New" w:cs="Cordia New"/>
          <w:sz w:val="32"/>
          <w:szCs w:val="32"/>
        </w:rPr>
        <w:t xml:space="preserve">of </w:t>
      </w:r>
      <w:r w:rsidRPr="00865642">
        <w:rPr>
          <w:rFonts w:ascii="Cordia New" w:hAnsi="Cordia New" w:cs="Cordia New"/>
          <w:sz w:val="32"/>
          <w:szCs w:val="32"/>
        </w:rPr>
        <w:t>6</w:t>
      </w:r>
      <w:r w:rsidR="006D7FA2" w:rsidRPr="00865642">
        <w:rPr>
          <w:rFonts w:ascii="Cordia New" w:hAnsi="Cordia New" w:cs="Cordia New"/>
          <w:sz w:val="32"/>
          <w:szCs w:val="32"/>
        </w:rPr>
        <w:t>21</w:t>
      </w:r>
      <w:r w:rsidRPr="00865642">
        <w:rPr>
          <w:rFonts w:ascii="Cordia New" w:hAnsi="Cordia New" w:cs="Cordia New"/>
          <w:sz w:val="32"/>
          <w:szCs w:val="32"/>
        </w:rPr>
        <w:t>,</w:t>
      </w:r>
      <w:r w:rsidR="006D7FA2" w:rsidRPr="00865642">
        <w:rPr>
          <w:rFonts w:ascii="Cordia New" w:hAnsi="Cordia New" w:cs="Cordia New"/>
          <w:sz w:val="32"/>
          <w:szCs w:val="32"/>
        </w:rPr>
        <w:t>1</w:t>
      </w:r>
      <w:r w:rsidR="00A372D5" w:rsidRPr="00865642">
        <w:rPr>
          <w:rFonts w:ascii="Cordia New" w:hAnsi="Cordia New" w:cs="Cordia New"/>
          <w:sz w:val="32"/>
          <w:szCs w:val="32"/>
        </w:rPr>
        <w:t>66</w:t>
      </w:r>
      <w:r w:rsidRPr="00865642">
        <w:rPr>
          <w:rFonts w:ascii="Cordia New" w:hAnsi="Cordia New" w:cs="Cordia New"/>
          <w:sz w:val="32"/>
          <w:szCs w:val="32"/>
        </w:rPr>
        <w:t xml:space="preserve"> units in 2025, representing a</w:t>
      </w:r>
      <w:r w:rsidR="006D7FA2" w:rsidRPr="00865642">
        <w:rPr>
          <w:rFonts w:ascii="Cordia New" w:hAnsi="Cordia New" w:cs="Cordia New"/>
          <w:sz w:val="32"/>
          <w:szCs w:val="32"/>
        </w:rPr>
        <w:t>n</w:t>
      </w:r>
      <w:r w:rsidRPr="00865642">
        <w:rPr>
          <w:rFonts w:ascii="Cordia New" w:hAnsi="Cordia New" w:cs="Cordia New"/>
          <w:sz w:val="32"/>
          <w:szCs w:val="32"/>
        </w:rPr>
        <w:t xml:space="preserve"> </w:t>
      </w:r>
      <w:r w:rsidR="006D7FA2" w:rsidRPr="00865642">
        <w:rPr>
          <w:rFonts w:ascii="Cordia New" w:hAnsi="Cordia New" w:cs="Cordia New"/>
          <w:sz w:val="32"/>
          <w:szCs w:val="32"/>
        </w:rPr>
        <w:t>8</w:t>
      </w:r>
      <w:r w:rsidR="00CF6DEF" w:rsidRPr="00865642">
        <w:rPr>
          <w:rFonts w:ascii="Cordia New" w:hAnsi="Cordia New" w:cs="Cordia New"/>
          <w:sz w:val="32"/>
          <w:szCs w:val="32"/>
        </w:rPr>
        <w:t>.5</w:t>
      </w:r>
      <w:r w:rsidRPr="00865642">
        <w:rPr>
          <w:rFonts w:ascii="Cordia New" w:hAnsi="Cordia New" w:cs="Cordia New"/>
          <w:sz w:val="32"/>
          <w:szCs w:val="32"/>
        </w:rPr>
        <w:t>% increase from 2024.</w:t>
      </w:r>
    </w:p>
    <w:p w14:paraId="41F00598" w14:textId="77777777" w:rsidR="003D24A0" w:rsidRPr="00865642" w:rsidRDefault="003D24A0" w:rsidP="003D24A0">
      <w:pPr>
        <w:spacing w:line="276" w:lineRule="auto"/>
        <w:jc w:val="thaiDistribute"/>
        <w:rPr>
          <w:rFonts w:ascii="Cordia New" w:hAnsi="Cordia New" w:cs="Cordia New"/>
          <w:sz w:val="22"/>
          <w:szCs w:val="22"/>
        </w:rPr>
      </w:pPr>
    </w:p>
    <w:tbl>
      <w:tblPr>
        <w:tblStyle w:val="TableGrid"/>
        <w:tblW w:w="0" w:type="auto"/>
        <w:tblLook w:val="04A0" w:firstRow="1" w:lastRow="0" w:firstColumn="1" w:lastColumn="0" w:noHBand="0" w:noVBand="1"/>
      </w:tblPr>
      <w:tblGrid>
        <w:gridCol w:w="4405"/>
        <w:gridCol w:w="2520"/>
        <w:gridCol w:w="2880"/>
      </w:tblGrid>
      <w:tr w:rsidR="00865115" w:rsidRPr="00865642" w14:paraId="6F2D9E2E" w14:textId="77777777" w:rsidTr="00135B91">
        <w:tc>
          <w:tcPr>
            <w:tcW w:w="4405" w:type="dxa"/>
            <w:shd w:val="clear" w:color="auto" w:fill="B4C6E7" w:themeFill="accent5" w:themeFillTint="66"/>
          </w:tcPr>
          <w:p w14:paraId="6486626F" w14:textId="39B2B346" w:rsidR="00D41203" w:rsidRPr="00865642" w:rsidRDefault="00502BCA" w:rsidP="008A6BEB">
            <w:pPr>
              <w:spacing w:line="276" w:lineRule="auto"/>
              <w:jc w:val="center"/>
              <w:rPr>
                <w:rFonts w:ascii="Cordia New" w:hAnsi="Cordia New" w:cs="Cordia New"/>
                <w:b/>
                <w:bCs/>
                <w:sz w:val="32"/>
                <w:szCs w:val="32"/>
                <w:u w:val="single"/>
              </w:rPr>
            </w:pPr>
            <w:r w:rsidRPr="00865642">
              <w:rPr>
                <w:rFonts w:ascii="Cordia New" w:hAnsi="Cordia New" w:cs="Cordia New"/>
                <w:b/>
                <w:bCs/>
                <w:sz w:val="32"/>
                <w:szCs w:val="32"/>
                <w:u w:val="single"/>
              </w:rPr>
              <w:lastRenderedPageBreak/>
              <w:t>2025 Market Performance</w:t>
            </w:r>
          </w:p>
        </w:tc>
        <w:tc>
          <w:tcPr>
            <w:tcW w:w="2520" w:type="dxa"/>
            <w:shd w:val="clear" w:color="auto" w:fill="B4C6E7" w:themeFill="accent5" w:themeFillTint="66"/>
          </w:tcPr>
          <w:p w14:paraId="127B3B08" w14:textId="0090996B" w:rsidR="00D41203" w:rsidRPr="00865642" w:rsidRDefault="00634A1B" w:rsidP="008A6BEB">
            <w:pPr>
              <w:tabs>
                <w:tab w:val="left" w:pos="4950"/>
                <w:tab w:val="left" w:pos="5310"/>
              </w:tabs>
              <w:spacing w:line="276" w:lineRule="auto"/>
              <w:ind w:right="-86"/>
              <w:jc w:val="center"/>
              <w:rPr>
                <w:rFonts w:ascii="Cordia New" w:hAnsi="Cordia New" w:cs="Cordia New"/>
                <w:b/>
                <w:bCs/>
                <w:sz w:val="32"/>
                <w:szCs w:val="32"/>
              </w:rPr>
            </w:pPr>
            <w:r w:rsidRPr="00865642">
              <w:rPr>
                <w:rFonts w:ascii="Cordia New" w:hAnsi="Cordia New" w:cs="Cordia New"/>
                <w:b/>
                <w:bCs/>
              </w:rPr>
              <w:t>2025 Sales</w:t>
            </w:r>
          </w:p>
        </w:tc>
        <w:tc>
          <w:tcPr>
            <w:tcW w:w="2880" w:type="dxa"/>
            <w:shd w:val="clear" w:color="auto" w:fill="B4C6E7" w:themeFill="accent5" w:themeFillTint="66"/>
          </w:tcPr>
          <w:p w14:paraId="027F7810" w14:textId="454DE672" w:rsidR="00634A1B" w:rsidRPr="00865642" w:rsidRDefault="00634A1B" w:rsidP="008A6BEB">
            <w:pPr>
              <w:tabs>
                <w:tab w:val="left" w:pos="4950"/>
                <w:tab w:val="left" w:pos="5310"/>
              </w:tabs>
              <w:spacing w:line="276" w:lineRule="auto"/>
              <w:ind w:right="-86"/>
              <w:jc w:val="center"/>
              <w:rPr>
                <w:rFonts w:ascii="Cordia New" w:hAnsi="Cordia New" w:cs="Cordia New"/>
                <w:b/>
                <w:bCs/>
                <w:sz w:val="32"/>
                <w:szCs w:val="32"/>
              </w:rPr>
            </w:pPr>
            <w:r w:rsidRPr="00865642">
              <w:rPr>
                <w:rFonts w:ascii="Cordia New" w:hAnsi="Cordia New" w:cs="Cordia New"/>
                <w:b/>
                <w:bCs/>
              </w:rPr>
              <w:t>Difference compared to 2024</w:t>
            </w:r>
          </w:p>
        </w:tc>
      </w:tr>
      <w:tr w:rsidR="00A83F0B" w:rsidRPr="00865642" w14:paraId="29714774" w14:textId="77777777" w:rsidTr="00135B91">
        <w:tc>
          <w:tcPr>
            <w:tcW w:w="4405" w:type="dxa"/>
          </w:tcPr>
          <w:p w14:paraId="441A3689" w14:textId="317B1671" w:rsidR="00A83F0B" w:rsidRPr="00865642" w:rsidRDefault="00634A1B" w:rsidP="00A83F0B">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Cordia New" w:hAnsi="Cordia New" w:cs="Cordia New"/>
                <w:b/>
                <w:bCs/>
                <w:i/>
                <w:iCs/>
                <w:sz w:val="32"/>
                <w:szCs w:val="32"/>
              </w:rPr>
              <w:t>Total Sales</w:t>
            </w:r>
          </w:p>
        </w:tc>
        <w:tc>
          <w:tcPr>
            <w:tcW w:w="2520" w:type="dxa"/>
          </w:tcPr>
          <w:p w14:paraId="3CAAFEDC" w14:textId="52963BF4" w:rsidR="00A83F0B" w:rsidRPr="00865642" w:rsidRDefault="00A83F0B" w:rsidP="00A83F0B">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 xml:space="preserve"> </w:t>
            </w:r>
            <w:r w:rsidR="00F83A41" w:rsidRPr="00865642">
              <w:rPr>
                <w:rFonts w:ascii="Cordia New" w:hAnsi="Cordia New" w:cs="Cordia New"/>
                <w:b/>
                <w:bCs/>
                <w:i/>
                <w:iCs/>
                <w:sz w:val="32"/>
                <w:szCs w:val="32"/>
              </w:rPr>
              <w:t>6</w:t>
            </w:r>
            <w:r w:rsidR="006D7FA2" w:rsidRPr="00865642">
              <w:rPr>
                <w:rFonts w:ascii="Cordia New" w:hAnsi="Cordia New" w:cs="Cordia New"/>
                <w:b/>
                <w:bCs/>
                <w:i/>
                <w:iCs/>
                <w:sz w:val="32"/>
                <w:szCs w:val="32"/>
              </w:rPr>
              <w:t>21</w:t>
            </w:r>
            <w:r w:rsidR="00F83A41" w:rsidRPr="00865642">
              <w:rPr>
                <w:rFonts w:ascii="Cordia New" w:hAnsi="Cordia New" w:cs="Cordia New"/>
                <w:b/>
                <w:bCs/>
                <w:i/>
                <w:iCs/>
                <w:sz w:val="32"/>
                <w:szCs w:val="32"/>
              </w:rPr>
              <w:t>,</w:t>
            </w:r>
            <w:r w:rsidR="006D7FA2" w:rsidRPr="00865642">
              <w:rPr>
                <w:rFonts w:ascii="Cordia New" w:hAnsi="Cordia New" w:cs="Cordia New"/>
                <w:b/>
                <w:bCs/>
                <w:i/>
                <w:iCs/>
                <w:sz w:val="32"/>
                <w:szCs w:val="32"/>
              </w:rPr>
              <w:t>1</w:t>
            </w:r>
            <w:r w:rsidR="00A372D5" w:rsidRPr="00865642">
              <w:rPr>
                <w:rFonts w:ascii="Cordia New" w:hAnsi="Cordia New" w:cs="Cordia New"/>
                <w:b/>
                <w:bCs/>
                <w:i/>
                <w:iCs/>
                <w:sz w:val="32"/>
                <w:szCs w:val="32"/>
              </w:rPr>
              <w:t>66</w:t>
            </w:r>
            <w:r w:rsidRPr="00865642">
              <w:rPr>
                <w:rFonts w:ascii="Cordia New" w:hAnsi="Cordia New" w:cs="Cordia New"/>
                <w:b/>
                <w:bCs/>
                <w:i/>
                <w:iCs/>
                <w:sz w:val="32"/>
                <w:szCs w:val="32"/>
              </w:rPr>
              <w:t xml:space="preserve"> </w:t>
            </w:r>
            <w:r w:rsidR="00634A1B" w:rsidRPr="00865642">
              <w:rPr>
                <w:rFonts w:ascii="Cordia New" w:hAnsi="Cordia New" w:cs="Cordia New"/>
                <w:b/>
                <w:bCs/>
                <w:i/>
                <w:iCs/>
                <w:sz w:val="32"/>
                <w:szCs w:val="32"/>
              </w:rPr>
              <w:t>units</w:t>
            </w:r>
          </w:p>
        </w:tc>
        <w:tc>
          <w:tcPr>
            <w:tcW w:w="2880" w:type="dxa"/>
          </w:tcPr>
          <w:p w14:paraId="070016A4" w14:textId="78D7CB34" w:rsidR="00A83F0B" w:rsidRPr="00865642" w:rsidRDefault="00F83A41" w:rsidP="00A83F0B">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w:t>
            </w:r>
            <w:r w:rsidR="006D7FA2" w:rsidRPr="00865642">
              <w:rPr>
                <w:rFonts w:ascii="Cordia New" w:hAnsi="Cordia New" w:cs="Cordia New"/>
                <w:b/>
                <w:bCs/>
                <w:i/>
                <w:iCs/>
                <w:sz w:val="32"/>
                <w:szCs w:val="32"/>
              </w:rPr>
              <w:t>8</w:t>
            </w:r>
            <w:r w:rsidR="00CF6DEF" w:rsidRPr="00865642">
              <w:rPr>
                <w:rFonts w:ascii="Cordia New" w:hAnsi="Cordia New" w:cs="Cordia New"/>
                <w:b/>
                <w:bCs/>
                <w:i/>
                <w:iCs/>
                <w:sz w:val="32"/>
                <w:szCs w:val="32"/>
              </w:rPr>
              <w:t>.5</w:t>
            </w:r>
            <w:r w:rsidR="00A83F0B" w:rsidRPr="00865642">
              <w:rPr>
                <w:rFonts w:ascii="Cordia New" w:hAnsi="Cordia New" w:cs="Cordia New"/>
                <w:b/>
                <w:bCs/>
                <w:i/>
                <w:iCs/>
                <w:sz w:val="32"/>
                <w:szCs w:val="32"/>
              </w:rPr>
              <w:t>%</w:t>
            </w:r>
          </w:p>
        </w:tc>
      </w:tr>
      <w:tr w:rsidR="00CF6DEF" w:rsidRPr="00865642" w14:paraId="55741CCE" w14:textId="77777777" w:rsidTr="00135B91">
        <w:tc>
          <w:tcPr>
            <w:tcW w:w="4405" w:type="dxa"/>
          </w:tcPr>
          <w:p w14:paraId="79CEF79E" w14:textId="77A6D7E2" w:rsidR="00CF6DEF" w:rsidRPr="00865642" w:rsidRDefault="00CF6DEF" w:rsidP="00CF6DEF">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Cordia New" w:hAnsi="Cordia New" w:cs="Cordia New"/>
                <w:b/>
                <w:bCs/>
                <w:i/>
                <w:iCs/>
                <w:sz w:val="32"/>
                <w:szCs w:val="32"/>
              </w:rPr>
              <w:t>Passenger Cars</w:t>
            </w:r>
          </w:p>
        </w:tc>
        <w:tc>
          <w:tcPr>
            <w:tcW w:w="2520" w:type="dxa"/>
          </w:tcPr>
          <w:p w14:paraId="13FE575F" w14:textId="4EA867D6"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cs/>
              </w:rPr>
            </w:pPr>
            <w:r w:rsidRPr="00865642">
              <w:rPr>
                <w:rFonts w:ascii="Cordia New" w:hAnsi="Cordia New" w:cs="Cordia New"/>
                <w:b/>
                <w:bCs/>
                <w:i/>
                <w:iCs/>
                <w:sz w:val="32"/>
                <w:szCs w:val="32"/>
              </w:rPr>
              <w:t>239,2</w:t>
            </w:r>
            <w:r w:rsidR="00A372D5" w:rsidRPr="00865642">
              <w:rPr>
                <w:rFonts w:ascii="Cordia New" w:hAnsi="Cordia New" w:cs="Cordia New"/>
                <w:b/>
                <w:bCs/>
                <w:i/>
                <w:iCs/>
                <w:sz w:val="32"/>
                <w:szCs w:val="32"/>
              </w:rPr>
              <w:t>36</w:t>
            </w:r>
            <w:r w:rsidRPr="00865642">
              <w:rPr>
                <w:rFonts w:ascii="Cordia New" w:hAnsi="Cordia New" w:cs="Cordia New"/>
                <w:b/>
                <w:bCs/>
                <w:i/>
                <w:iCs/>
                <w:sz w:val="32"/>
                <w:szCs w:val="32"/>
              </w:rPr>
              <w:t xml:space="preserve"> units</w:t>
            </w:r>
            <w:r w:rsidRPr="00865642">
              <w:rPr>
                <w:rFonts w:ascii="Cordia New" w:hAnsi="Cordia New" w:cs="Cordia New"/>
                <w:b/>
                <w:bCs/>
                <w:i/>
                <w:iCs/>
                <w:sz w:val="32"/>
                <w:szCs w:val="32"/>
                <w:cs/>
              </w:rPr>
              <w:t xml:space="preserve"> </w:t>
            </w:r>
          </w:p>
        </w:tc>
        <w:tc>
          <w:tcPr>
            <w:tcW w:w="2880" w:type="dxa"/>
          </w:tcPr>
          <w:p w14:paraId="1F6A8B70" w14:textId="4E9B2BC8"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+6.7%</w:t>
            </w:r>
          </w:p>
        </w:tc>
      </w:tr>
      <w:tr w:rsidR="00CF6DEF" w:rsidRPr="00865642" w14:paraId="186BFEAB" w14:textId="77777777" w:rsidTr="00135B91">
        <w:tc>
          <w:tcPr>
            <w:tcW w:w="4405" w:type="dxa"/>
          </w:tcPr>
          <w:p w14:paraId="6281F1DC" w14:textId="6BD2D1E5" w:rsidR="00CF6DEF" w:rsidRPr="00865642" w:rsidRDefault="00CF6DEF" w:rsidP="00CF6DEF">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Cordia New" w:hAnsi="Cordia New" w:cs="Cordia New"/>
                <w:b/>
                <w:bCs/>
                <w:i/>
                <w:iCs/>
                <w:sz w:val="32"/>
                <w:szCs w:val="32"/>
              </w:rPr>
              <w:t>Commercial Vehicles</w:t>
            </w:r>
          </w:p>
        </w:tc>
        <w:tc>
          <w:tcPr>
            <w:tcW w:w="2520" w:type="dxa"/>
          </w:tcPr>
          <w:p w14:paraId="2E287BC2" w14:textId="6BA53096"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cs/>
              </w:rPr>
            </w:pPr>
            <w:r w:rsidRPr="00865642">
              <w:rPr>
                <w:rFonts w:ascii="Cordia New" w:hAnsi="Cordia New" w:cs="Cordia New"/>
                <w:b/>
                <w:bCs/>
                <w:i/>
                <w:iCs/>
                <w:sz w:val="32"/>
                <w:szCs w:val="32"/>
              </w:rPr>
              <w:t xml:space="preserve"> 381,930 units</w:t>
            </w:r>
            <w:r w:rsidRPr="00865642">
              <w:rPr>
                <w:rFonts w:ascii="Cordia New" w:hAnsi="Cordia New" w:cs="Cordia New"/>
                <w:b/>
                <w:bCs/>
                <w:i/>
                <w:iCs/>
                <w:sz w:val="32"/>
                <w:szCs w:val="32"/>
                <w:cs/>
              </w:rPr>
              <w:t xml:space="preserve"> </w:t>
            </w:r>
          </w:p>
        </w:tc>
        <w:tc>
          <w:tcPr>
            <w:tcW w:w="2880" w:type="dxa"/>
          </w:tcPr>
          <w:p w14:paraId="62209E76" w14:textId="65065538"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+9.6%</w:t>
            </w:r>
          </w:p>
        </w:tc>
      </w:tr>
      <w:tr w:rsidR="00CF6DEF" w:rsidRPr="00865642" w14:paraId="2A704C11" w14:textId="77777777" w:rsidTr="00135B91">
        <w:tc>
          <w:tcPr>
            <w:tcW w:w="4405" w:type="dxa"/>
          </w:tcPr>
          <w:p w14:paraId="0215ABE2" w14:textId="772D4A6C" w:rsidR="00CF6DEF" w:rsidRPr="00865642" w:rsidRDefault="00CF6DEF" w:rsidP="00CF6DEF">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Cordia New" w:hAnsi="Cordia New" w:cs="Cordia New"/>
                <w:b/>
                <w:bCs/>
                <w:i/>
                <w:iCs/>
                <w:sz w:val="32"/>
                <w:szCs w:val="32"/>
              </w:rPr>
              <w:t>1-ton Pickups (Including PPV)</w:t>
            </w:r>
          </w:p>
        </w:tc>
        <w:tc>
          <w:tcPr>
            <w:tcW w:w="2520" w:type="dxa"/>
          </w:tcPr>
          <w:p w14:paraId="146FB4B4" w14:textId="04BC7B3E"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cs/>
              </w:rPr>
            </w:pPr>
            <w:r w:rsidRPr="00865642">
              <w:rPr>
                <w:rFonts w:ascii="Cordia New" w:hAnsi="Cordia New" w:cs="Cordia New"/>
                <w:b/>
                <w:bCs/>
                <w:i/>
                <w:iCs/>
                <w:sz w:val="32"/>
                <w:szCs w:val="32"/>
              </w:rPr>
              <w:t xml:space="preserve"> 187,733 units</w:t>
            </w:r>
            <w:r w:rsidRPr="00865642">
              <w:rPr>
                <w:rFonts w:ascii="Cordia New" w:hAnsi="Cordia New" w:cs="Cordia New"/>
                <w:b/>
                <w:bCs/>
                <w:i/>
                <w:iCs/>
                <w:sz w:val="32"/>
                <w:szCs w:val="32"/>
                <w:cs/>
              </w:rPr>
              <w:t xml:space="preserve"> </w:t>
            </w:r>
          </w:p>
        </w:tc>
        <w:tc>
          <w:tcPr>
            <w:tcW w:w="2880" w:type="dxa"/>
          </w:tcPr>
          <w:p w14:paraId="1C740854" w14:textId="59D673FB"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-6.2%</w:t>
            </w:r>
          </w:p>
        </w:tc>
      </w:tr>
      <w:tr w:rsidR="00CF6DEF" w:rsidRPr="00865642" w14:paraId="7B6F1579" w14:textId="77777777" w:rsidTr="00135B91">
        <w:tc>
          <w:tcPr>
            <w:tcW w:w="4405" w:type="dxa"/>
          </w:tcPr>
          <w:p w14:paraId="312301F1" w14:textId="33E9A6D9" w:rsidR="00CF6DEF" w:rsidRPr="00865642" w:rsidRDefault="00CF6DEF" w:rsidP="00CF6DEF">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Cordia New" w:hAnsi="Cordia New" w:cs="Cordia New"/>
                <w:b/>
                <w:bCs/>
                <w:i/>
                <w:iCs/>
                <w:sz w:val="32"/>
                <w:szCs w:val="32"/>
              </w:rPr>
              <w:t>Pure Pickups</w:t>
            </w:r>
          </w:p>
        </w:tc>
        <w:tc>
          <w:tcPr>
            <w:tcW w:w="2520" w:type="dxa"/>
          </w:tcPr>
          <w:p w14:paraId="270E4542" w14:textId="58CED314"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cs/>
              </w:rPr>
            </w:pPr>
            <w:r w:rsidRPr="00865642">
              <w:rPr>
                <w:rFonts w:ascii="Cordia New" w:hAnsi="Cordia New" w:cs="Cordia New"/>
                <w:b/>
                <w:bCs/>
                <w:i/>
                <w:iCs/>
                <w:sz w:val="32"/>
                <w:szCs w:val="32"/>
              </w:rPr>
              <w:t xml:space="preserve"> 143,817 units</w:t>
            </w:r>
            <w:r w:rsidRPr="00865642">
              <w:rPr>
                <w:rFonts w:ascii="Cordia New" w:hAnsi="Cordia New" w:cs="Cordia New"/>
                <w:b/>
                <w:bCs/>
                <w:i/>
                <w:iCs/>
                <w:sz w:val="32"/>
                <w:szCs w:val="32"/>
                <w:cs/>
              </w:rPr>
              <w:t xml:space="preserve"> </w:t>
            </w:r>
          </w:p>
        </w:tc>
        <w:tc>
          <w:tcPr>
            <w:tcW w:w="2880" w:type="dxa"/>
          </w:tcPr>
          <w:p w14:paraId="6983AC1F" w14:textId="1B2B5616"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-12.0%</w:t>
            </w:r>
          </w:p>
        </w:tc>
      </w:tr>
    </w:tbl>
    <w:p w14:paraId="36223438" w14:textId="77777777" w:rsidR="004D30AB" w:rsidRPr="00865642" w:rsidRDefault="004D30AB" w:rsidP="004D30AB">
      <w:pPr>
        <w:spacing w:line="276" w:lineRule="auto"/>
        <w:ind w:firstLine="720"/>
        <w:jc w:val="thaiDistribute"/>
        <w:rPr>
          <w:rFonts w:ascii="Cordia New" w:hAnsi="Cordia New" w:cs="Cordia New"/>
          <w:color w:val="FF0000"/>
          <w:sz w:val="16"/>
          <w:szCs w:val="16"/>
        </w:rPr>
      </w:pPr>
    </w:p>
    <w:p w14:paraId="3862698C" w14:textId="1BE7404E" w:rsidR="003A56EE" w:rsidRPr="003A56EE" w:rsidRDefault="003A56EE" w:rsidP="003A56EE">
      <w:pPr>
        <w:spacing w:line="276" w:lineRule="auto"/>
        <w:ind w:firstLine="720"/>
        <w:jc w:val="thaiDistribute"/>
        <w:rPr>
          <w:rFonts w:ascii="Cordia New" w:hAnsi="Cordia New" w:cs="Cordia New"/>
          <w:sz w:val="32"/>
          <w:szCs w:val="32"/>
        </w:rPr>
      </w:pPr>
      <w:r w:rsidRPr="003A56EE">
        <w:rPr>
          <w:rFonts w:ascii="Cordia New" w:hAnsi="Cordia New" w:cs="Cordia New"/>
          <w:sz w:val="32"/>
          <w:szCs w:val="32"/>
        </w:rPr>
        <w:t>The automotive market in 2025 shows signs of recovery compared to the previous year, supported by government measures aimed at promoting the automotive industry. However, the overall recovery remains limited, as both the broader economy and the automotive sector continue to face multiple constraints. Persistently high household debt levels have constrained consumer purchasing power, preventing a full recovery in demand.</w:t>
      </w:r>
    </w:p>
    <w:p w14:paraId="3277F5CE" w14:textId="408F979A" w:rsidR="003A56EE" w:rsidRPr="003A56EE" w:rsidRDefault="003A56EE" w:rsidP="003A56EE">
      <w:pPr>
        <w:spacing w:line="276" w:lineRule="auto"/>
        <w:ind w:firstLine="720"/>
        <w:jc w:val="thaiDistribute"/>
        <w:rPr>
          <w:rFonts w:ascii="Cordia New" w:hAnsi="Cordia New" w:cs="Cordia New"/>
          <w:sz w:val="32"/>
          <w:szCs w:val="32"/>
        </w:rPr>
      </w:pPr>
      <w:r w:rsidRPr="003A56EE">
        <w:rPr>
          <w:rFonts w:ascii="Cordia New" w:hAnsi="Cordia New" w:cs="Cordia New"/>
          <w:sz w:val="32"/>
          <w:szCs w:val="32"/>
        </w:rPr>
        <w:t>Growth in the passenger car segment has been partly driven by positive responses to government incentive measures, particularly toward the end of 2025. Meanwhile, the commercial vehicle segment, especially pickup trucks,</w:t>
      </w:r>
      <w:r>
        <w:rPr>
          <w:rFonts w:ascii="Cordia New" w:hAnsi="Cordia New" w:cs="Cordia New"/>
          <w:sz w:val="32"/>
          <w:szCs w:val="32"/>
        </w:rPr>
        <w:t xml:space="preserve"> </w:t>
      </w:r>
      <w:r w:rsidRPr="003A56EE">
        <w:rPr>
          <w:rFonts w:ascii="Cordia New" w:hAnsi="Cordia New" w:cs="Cordia New"/>
          <w:sz w:val="32"/>
          <w:szCs w:val="32"/>
        </w:rPr>
        <w:t>continue to face challenges due to subdued purchasing power and tighter credit conditions. These factors continue to weigh on purchasing decisions and hinder the recovery of this segment.</w:t>
      </w:r>
    </w:p>
    <w:p w14:paraId="72E85935" w14:textId="7FC5F992" w:rsidR="00991BEB" w:rsidRPr="00865642" w:rsidRDefault="00991BEB" w:rsidP="00C74B33">
      <w:pPr>
        <w:spacing w:line="276" w:lineRule="auto"/>
        <w:ind w:firstLine="720"/>
        <w:jc w:val="thaiDistribute"/>
        <w:rPr>
          <w:rFonts w:ascii="Cordia New" w:hAnsi="Cordia New" w:cs="Cordia New"/>
          <w:sz w:val="32"/>
          <w:szCs w:val="32"/>
        </w:rPr>
      </w:pPr>
      <w:r w:rsidRPr="00865642">
        <w:rPr>
          <w:rFonts w:ascii="Cordia New" w:hAnsi="Cordia New" w:cs="Cordia New"/>
          <w:sz w:val="32"/>
          <w:szCs w:val="32"/>
        </w:rPr>
        <w:lastRenderedPageBreak/>
        <w:t>In 2025, Toyota achieved total sales of 2</w:t>
      </w:r>
      <w:r w:rsidR="006D7FA2" w:rsidRPr="00865642">
        <w:rPr>
          <w:rFonts w:ascii="Cordia New" w:hAnsi="Cordia New" w:cs="Cordia New"/>
          <w:sz w:val="32"/>
          <w:szCs w:val="32"/>
        </w:rPr>
        <w:t>30</w:t>
      </w:r>
      <w:r w:rsidRPr="00865642">
        <w:rPr>
          <w:rFonts w:ascii="Cordia New" w:hAnsi="Cordia New" w:cs="Cordia New"/>
          <w:sz w:val="32"/>
          <w:szCs w:val="32"/>
        </w:rPr>
        <w:t>,</w:t>
      </w:r>
      <w:r w:rsidR="006D7FA2" w:rsidRPr="00865642">
        <w:rPr>
          <w:rFonts w:ascii="Cordia New" w:hAnsi="Cordia New" w:cs="Cordia New"/>
          <w:sz w:val="32"/>
          <w:szCs w:val="32"/>
        </w:rPr>
        <w:t>038</w:t>
      </w:r>
      <w:r w:rsidRPr="00865642">
        <w:rPr>
          <w:rFonts w:ascii="Cordia New" w:hAnsi="Cordia New" w:cs="Cordia New"/>
          <w:sz w:val="32"/>
          <w:szCs w:val="32"/>
        </w:rPr>
        <w:t xml:space="preserve"> units, marking a </w:t>
      </w:r>
      <w:r w:rsidR="006D7FA2" w:rsidRPr="00865642">
        <w:rPr>
          <w:rFonts w:ascii="Cordia New" w:hAnsi="Cordia New" w:cs="Cordia New"/>
          <w:sz w:val="32"/>
          <w:szCs w:val="32"/>
        </w:rPr>
        <w:t>4</w:t>
      </w:r>
      <w:r w:rsidR="00CF6DEF" w:rsidRPr="00865642">
        <w:rPr>
          <w:rFonts w:ascii="Cordia New" w:hAnsi="Cordia New" w:cs="Cordia New"/>
          <w:sz w:val="32"/>
          <w:szCs w:val="32"/>
        </w:rPr>
        <w:t>.4</w:t>
      </w:r>
      <w:r w:rsidRPr="00865642">
        <w:rPr>
          <w:rFonts w:ascii="Cordia New" w:hAnsi="Cordia New" w:cs="Cordia New"/>
          <w:sz w:val="32"/>
          <w:szCs w:val="32"/>
        </w:rPr>
        <w:t>% increase compared to the previous year. The company reaffirmed its market leadership with a 37</w:t>
      </w:r>
      <w:r w:rsidR="00CF6DEF" w:rsidRPr="00865642">
        <w:rPr>
          <w:rFonts w:ascii="Cordia New" w:hAnsi="Cordia New" w:cs="Cordia New"/>
          <w:sz w:val="32"/>
          <w:szCs w:val="32"/>
        </w:rPr>
        <w:t>.0</w:t>
      </w:r>
      <w:r w:rsidRPr="00865642">
        <w:rPr>
          <w:rFonts w:ascii="Cordia New" w:hAnsi="Cordia New" w:cs="Cordia New"/>
          <w:sz w:val="32"/>
          <w:szCs w:val="32"/>
        </w:rPr>
        <w:t>% share of total car sales, maintaining the number one position across all seven key market segments. Toyota also continued to lead the passenger car market with a 34.</w:t>
      </w:r>
      <w:r w:rsidR="006D7FA2" w:rsidRPr="00865642">
        <w:rPr>
          <w:rFonts w:ascii="Cordia New" w:hAnsi="Cordia New" w:cs="Cordia New"/>
          <w:sz w:val="32"/>
          <w:szCs w:val="32"/>
        </w:rPr>
        <w:t>4</w:t>
      </w:r>
      <w:r w:rsidRPr="00865642">
        <w:rPr>
          <w:rFonts w:ascii="Cordia New" w:hAnsi="Cordia New" w:cs="Cordia New"/>
          <w:sz w:val="32"/>
          <w:szCs w:val="32"/>
        </w:rPr>
        <w:t>% market share, driven by the strong performance of its Eco Car lineup, which captured a 4</w:t>
      </w:r>
      <w:r w:rsidR="00CF6DEF" w:rsidRPr="00865642">
        <w:rPr>
          <w:rFonts w:ascii="Cordia New" w:hAnsi="Cordia New" w:cs="Cordia New"/>
          <w:sz w:val="32"/>
          <w:szCs w:val="32"/>
        </w:rPr>
        <w:t>8</w:t>
      </w:r>
      <w:r w:rsidRPr="00865642">
        <w:rPr>
          <w:rFonts w:ascii="Cordia New" w:hAnsi="Cordia New" w:cs="Cordia New"/>
          <w:sz w:val="32"/>
          <w:szCs w:val="32"/>
        </w:rPr>
        <w:t>.</w:t>
      </w:r>
      <w:r w:rsidR="00CF6DEF" w:rsidRPr="00865642">
        <w:rPr>
          <w:rFonts w:ascii="Cordia New" w:hAnsi="Cordia New" w:cs="Cordia New"/>
          <w:sz w:val="32"/>
          <w:szCs w:val="32"/>
        </w:rPr>
        <w:t>7</w:t>
      </w:r>
      <w:r w:rsidRPr="00865642">
        <w:rPr>
          <w:rFonts w:ascii="Cordia New" w:hAnsi="Cordia New" w:cs="Cordia New"/>
          <w:sz w:val="32"/>
          <w:szCs w:val="32"/>
        </w:rPr>
        <w:t>% share of the segment. More importantly, in the hybrid electric vehicle (HEV) market, Toyota clearly sustained strong customer trust and confidence, proven by a dominant 4</w:t>
      </w:r>
      <w:r w:rsidR="00CF6DEF" w:rsidRPr="00865642">
        <w:rPr>
          <w:rFonts w:ascii="Cordia New" w:hAnsi="Cordia New" w:cs="Cordia New"/>
          <w:sz w:val="32"/>
          <w:szCs w:val="32"/>
        </w:rPr>
        <w:t>7</w:t>
      </w:r>
      <w:r w:rsidRPr="00865642">
        <w:rPr>
          <w:rFonts w:ascii="Cordia New" w:hAnsi="Cordia New" w:cs="Cordia New"/>
          <w:sz w:val="32"/>
          <w:szCs w:val="32"/>
        </w:rPr>
        <w:t>.</w:t>
      </w:r>
      <w:r w:rsidR="00CF6DEF" w:rsidRPr="00865642">
        <w:rPr>
          <w:rFonts w:ascii="Cordia New" w:hAnsi="Cordia New" w:cs="Cordia New"/>
          <w:sz w:val="32"/>
          <w:szCs w:val="32"/>
        </w:rPr>
        <w:t>4</w:t>
      </w:r>
      <w:r w:rsidRPr="00865642">
        <w:rPr>
          <w:rFonts w:ascii="Cordia New" w:hAnsi="Cordia New" w:cs="Cordia New"/>
          <w:sz w:val="32"/>
          <w:szCs w:val="32"/>
        </w:rPr>
        <w:t>% market share.</w:t>
      </w:r>
    </w:p>
    <w:p w14:paraId="0A021A6D" w14:textId="13F543F2" w:rsidR="00AE6DF3" w:rsidRPr="00865642" w:rsidRDefault="00AE6DF3" w:rsidP="00AE6DF3">
      <w:pPr>
        <w:spacing w:line="276" w:lineRule="auto"/>
        <w:ind w:firstLine="720"/>
        <w:jc w:val="thaiDistribute"/>
        <w:rPr>
          <w:rFonts w:ascii="Cordia New" w:hAnsi="Cordia New" w:cs="Cordia New"/>
          <w:sz w:val="32"/>
          <w:szCs w:val="32"/>
        </w:rPr>
      </w:pPr>
      <w:r w:rsidRPr="00865642">
        <w:rPr>
          <w:rFonts w:ascii="Cordia New" w:hAnsi="Cordia New" w:cs="Cordia New"/>
          <w:sz w:val="32"/>
          <w:szCs w:val="32"/>
        </w:rPr>
        <w:t>Meanwhile, Toyota continued to take the lead in the commercial vehicle market, achieving the number one position with a 3</w:t>
      </w:r>
      <w:r w:rsidR="006D7FA2" w:rsidRPr="00865642">
        <w:rPr>
          <w:rFonts w:ascii="Cordia New" w:hAnsi="Cordia New" w:cs="Cordia New"/>
          <w:sz w:val="32"/>
          <w:szCs w:val="32"/>
        </w:rPr>
        <w:t>8</w:t>
      </w:r>
      <w:r w:rsidRPr="00865642">
        <w:rPr>
          <w:rFonts w:ascii="Cordia New" w:hAnsi="Cordia New" w:cs="Cordia New"/>
          <w:sz w:val="32"/>
          <w:szCs w:val="32"/>
        </w:rPr>
        <w:t>.</w:t>
      </w:r>
      <w:r w:rsidR="006D7FA2" w:rsidRPr="00865642">
        <w:rPr>
          <w:rFonts w:ascii="Cordia New" w:hAnsi="Cordia New" w:cs="Cordia New"/>
          <w:sz w:val="32"/>
          <w:szCs w:val="32"/>
        </w:rPr>
        <w:t>7</w:t>
      </w:r>
      <w:r w:rsidRPr="00865642">
        <w:rPr>
          <w:rFonts w:ascii="Cordia New" w:hAnsi="Cordia New" w:cs="Cordia New"/>
          <w:sz w:val="32"/>
          <w:szCs w:val="32"/>
        </w:rPr>
        <w:t>% market share. This leadership is</w:t>
      </w:r>
      <w:r w:rsidR="008624DA" w:rsidRPr="00865642">
        <w:rPr>
          <w:rFonts w:ascii="Cordia New" w:hAnsi="Cordia New" w:cs="Cordia New"/>
          <w:sz w:val="32"/>
          <w:szCs w:val="32"/>
        </w:rPr>
        <w:t xml:space="preserve"> remarkably</w:t>
      </w:r>
      <w:r w:rsidRPr="00865642">
        <w:rPr>
          <w:rFonts w:ascii="Cordia New" w:hAnsi="Cordia New" w:cs="Cordia New"/>
          <w:sz w:val="32"/>
          <w:szCs w:val="32"/>
        </w:rPr>
        <w:t xml:space="preserve"> driven by the strong popularity of the Hilux pickup</w:t>
      </w:r>
      <w:r w:rsidR="00B50200" w:rsidRPr="00865642">
        <w:rPr>
          <w:rFonts w:ascii="Cordia New" w:hAnsi="Cordia New" w:cs="Cordia New"/>
          <w:sz w:val="32"/>
          <w:szCs w:val="32"/>
        </w:rPr>
        <w:t xml:space="preserve">, which is </w:t>
      </w:r>
      <w:r w:rsidRPr="00865642">
        <w:rPr>
          <w:rFonts w:ascii="Cordia New" w:hAnsi="Cordia New" w:cs="Cordia New"/>
          <w:sz w:val="32"/>
          <w:szCs w:val="32"/>
        </w:rPr>
        <w:t>renowned for its versatility and trusted performance among customers. The successful launch of the new Toyota Hilux TRAVO in late 202</w:t>
      </w:r>
      <w:r w:rsidR="00B50200" w:rsidRPr="00865642">
        <w:rPr>
          <w:rFonts w:ascii="Cordia New" w:hAnsi="Cordia New" w:cs="Cordia New"/>
          <w:sz w:val="32"/>
          <w:szCs w:val="32"/>
        </w:rPr>
        <w:t>5</w:t>
      </w:r>
      <w:r w:rsidRPr="00865642">
        <w:rPr>
          <w:rFonts w:ascii="Cordia New" w:hAnsi="Cordia New" w:cs="Cordia New"/>
          <w:sz w:val="32"/>
          <w:szCs w:val="32"/>
        </w:rPr>
        <w:t xml:space="preserve"> has further strengthened the Hilux brand, </w:t>
      </w:r>
      <w:r w:rsidR="008624DA" w:rsidRPr="00865642">
        <w:rPr>
          <w:rFonts w:ascii="Cordia New" w:hAnsi="Cordia New" w:cs="Cordia New"/>
          <w:sz w:val="32"/>
          <w:szCs w:val="32"/>
        </w:rPr>
        <w:t xml:space="preserve">contributing to </w:t>
      </w:r>
      <w:r w:rsidRPr="00865642">
        <w:rPr>
          <w:rFonts w:ascii="Cordia New" w:hAnsi="Cordia New" w:cs="Cordia New"/>
          <w:sz w:val="32"/>
          <w:szCs w:val="32"/>
        </w:rPr>
        <w:t>its highest-ever market share of 4</w:t>
      </w:r>
      <w:r w:rsidR="00CF6DEF" w:rsidRPr="00865642">
        <w:rPr>
          <w:rFonts w:ascii="Cordia New" w:hAnsi="Cordia New" w:cs="Cordia New"/>
          <w:sz w:val="32"/>
          <w:szCs w:val="32"/>
        </w:rPr>
        <w:t>8</w:t>
      </w:r>
      <w:r w:rsidRPr="00865642">
        <w:rPr>
          <w:rFonts w:ascii="Cordia New" w:hAnsi="Cordia New" w:cs="Cordia New"/>
          <w:sz w:val="32"/>
          <w:szCs w:val="32"/>
        </w:rPr>
        <w:t>.</w:t>
      </w:r>
      <w:r w:rsidR="00CF6DEF" w:rsidRPr="00865642">
        <w:rPr>
          <w:rFonts w:ascii="Cordia New" w:hAnsi="Cordia New" w:cs="Cordia New"/>
          <w:sz w:val="32"/>
          <w:szCs w:val="32"/>
        </w:rPr>
        <w:t>7</w:t>
      </w:r>
      <w:r w:rsidRPr="00865642">
        <w:rPr>
          <w:rFonts w:ascii="Cordia New" w:hAnsi="Cordia New" w:cs="Cordia New"/>
          <w:sz w:val="32"/>
          <w:szCs w:val="32"/>
        </w:rPr>
        <w:t>% in the</w:t>
      </w:r>
      <w:r w:rsidR="00FB7324" w:rsidRPr="00865642">
        <w:rPr>
          <w:rFonts w:ascii="Cordia New" w:hAnsi="Cordia New" w:cs="Cordia New" w:hint="cs"/>
          <w:sz w:val="32"/>
          <w:szCs w:val="32"/>
          <w:cs/>
        </w:rPr>
        <w:t xml:space="preserve"> </w:t>
      </w:r>
      <w:r w:rsidRPr="00865642">
        <w:rPr>
          <w:rFonts w:ascii="Cordia New" w:hAnsi="Cordia New" w:cs="Cordia New"/>
          <w:sz w:val="32"/>
          <w:szCs w:val="32"/>
        </w:rPr>
        <w:t xml:space="preserve">pickup </w:t>
      </w:r>
      <w:r w:rsidR="00FB7324" w:rsidRPr="00865642">
        <w:rPr>
          <w:rFonts w:ascii="Cordia New" w:hAnsi="Cordia New" w:cs="Cordia New"/>
          <w:sz w:val="32"/>
          <w:szCs w:val="32"/>
        </w:rPr>
        <w:t>market</w:t>
      </w:r>
      <w:r w:rsidRPr="00865642">
        <w:rPr>
          <w:rFonts w:ascii="Cordia New" w:hAnsi="Cordia New" w:cs="Cordia New"/>
          <w:sz w:val="32"/>
          <w:szCs w:val="32"/>
        </w:rPr>
        <w:t xml:space="preserve"> since the introduction of the IMV project. This momentum is expected to further stimulate growth in Thailand’s commercial vehicle market </w:t>
      </w:r>
      <w:r w:rsidR="008624DA" w:rsidRPr="00865642">
        <w:rPr>
          <w:rFonts w:ascii="Cordia New" w:hAnsi="Cordia New" w:cs="Cordia New"/>
          <w:sz w:val="32"/>
          <w:szCs w:val="32"/>
        </w:rPr>
        <w:t>this year</w:t>
      </w:r>
      <w:r w:rsidRPr="00865642">
        <w:rPr>
          <w:rFonts w:ascii="Cordia New" w:hAnsi="Cordia New" w:cs="Cordia New"/>
          <w:sz w:val="32"/>
          <w:szCs w:val="32"/>
        </w:rPr>
        <w:t>.</w:t>
      </w:r>
    </w:p>
    <w:p w14:paraId="6D94D2D4" w14:textId="0DCF37AC" w:rsidR="000A4A69" w:rsidRPr="00865642" w:rsidRDefault="008624DA" w:rsidP="00CF6DEF">
      <w:pPr>
        <w:spacing w:line="276" w:lineRule="auto"/>
        <w:ind w:firstLine="720"/>
        <w:jc w:val="thaiDistribute"/>
        <w:rPr>
          <w:rFonts w:ascii="Cordia New" w:hAnsi="Cordia New" w:cs="Cordia New"/>
          <w:sz w:val="32"/>
          <w:szCs w:val="32"/>
        </w:rPr>
      </w:pPr>
      <w:r w:rsidRPr="00865642">
        <w:rPr>
          <w:rFonts w:ascii="Cordia New" w:hAnsi="Cordia New" w:cs="Cordia New"/>
          <w:sz w:val="32"/>
          <w:szCs w:val="32"/>
        </w:rPr>
        <w:lastRenderedPageBreak/>
        <w:t xml:space="preserve">In addition, </w:t>
      </w:r>
      <w:r w:rsidR="000A4A69" w:rsidRPr="00865642">
        <w:rPr>
          <w:rFonts w:ascii="Cordia New" w:hAnsi="Cordia New" w:cs="Cordia New"/>
          <w:sz w:val="32"/>
          <w:szCs w:val="32"/>
        </w:rPr>
        <w:t>Toyota’s comprehensive marketing approach, diverse product lineup, and nationwide sales and service network, which comprises more than 15</w:t>
      </w:r>
      <w:r w:rsidR="0078261D">
        <w:rPr>
          <w:rFonts w:ascii="Cordia New" w:hAnsi="Cordia New" w:cs="Cordia New"/>
          <w:sz w:val="32"/>
          <w:szCs w:val="32"/>
        </w:rPr>
        <w:t>3</w:t>
      </w:r>
      <w:r w:rsidR="000A4A69" w:rsidRPr="00865642">
        <w:rPr>
          <w:rFonts w:ascii="Cordia New" w:hAnsi="Cordia New" w:cs="Cordia New"/>
          <w:sz w:val="32"/>
          <w:szCs w:val="32"/>
        </w:rPr>
        <w:t xml:space="preserve"> authorized dealers and over 45</w:t>
      </w:r>
      <w:r w:rsidR="0078261D">
        <w:rPr>
          <w:rFonts w:ascii="Cordia New" w:hAnsi="Cordia New" w:cs="Cordia New"/>
          <w:sz w:val="32"/>
          <w:szCs w:val="32"/>
        </w:rPr>
        <w:t>1</w:t>
      </w:r>
      <w:r w:rsidR="000A4A69" w:rsidRPr="00865642">
        <w:rPr>
          <w:rFonts w:ascii="Cordia New" w:hAnsi="Cordia New" w:cs="Cordia New"/>
          <w:sz w:val="32"/>
          <w:szCs w:val="32"/>
        </w:rPr>
        <w:t xml:space="preserve"> service centers, form a strong foundation for sustained customer trust and confidence. Th</w:t>
      </w:r>
      <w:r w:rsidR="0079338C" w:rsidRPr="00865642">
        <w:rPr>
          <w:rFonts w:ascii="Cordia New" w:hAnsi="Cordia New" w:cs="Cordia New"/>
          <w:sz w:val="32"/>
          <w:szCs w:val="32"/>
        </w:rPr>
        <w:t>e</w:t>
      </w:r>
      <w:r w:rsidR="000A4A69" w:rsidRPr="00865642">
        <w:rPr>
          <w:rFonts w:ascii="Cordia New" w:hAnsi="Cordia New" w:cs="Cordia New"/>
          <w:sz w:val="32"/>
          <w:szCs w:val="32"/>
        </w:rPr>
        <w:t xml:space="preserve"> extensive network enhances Toyota’s ability to consistently deliver high-quality products and services, while effectively reaching and supporting various </w:t>
      </w:r>
      <w:r w:rsidR="00226A19" w:rsidRPr="00865642">
        <w:rPr>
          <w:rFonts w:ascii="Cordia New" w:hAnsi="Cordia New" w:cs="Cordia New"/>
          <w:sz w:val="32"/>
          <w:szCs w:val="32"/>
        </w:rPr>
        <w:t xml:space="preserve">target </w:t>
      </w:r>
      <w:r w:rsidR="000A4A69" w:rsidRPr="00865642">
        <w:rPr>
          <w:rFonts w:ascii="Cordia New" w:hAnsi="Cordia New" w:cs="Cordia New"/>
          <w:sz w:val="32"/>
          <w:szCs w:val="32"/>
        </w:rPr>
        <w:t xml:space="preserve">customer </w:t>
      </w:r>
      <w:r w:rsidR="00226A19" w:rsidRPr="00865642">
        <w:rPr>
          <w:rFonts w:ascii="Cordia New" w:hAnsi="Cordia New" w:cs="Cordia New"/>
          <w:sz w:val="32"/>
          <w:szCs w:val="32"/>
        </w:rPr>
        <w:t>groups</w:t>
      </w:r>
      <w:r w:rsidR="000A4A69" w:rsidRPr="00865642">
        <w:rPr>
          <w:rFonts w:ascii="Cordia New" w:hAnsi="Cordia New" w:cs="Cordia New"/>
          <w:sz w:val="32"/>
          <w:szCs w:val="32"/>
        </w:rPr>
        <w:t>.</w:t>
      </w:r>
    </w:p>
    <w:tbl>
      <w:tblPr>
        <w:tblStyle w:val="TableGrid"/>
        <w:tblW w:w="0" w:type="auto"/>
        <w:tblLook w:val="04A0" w:firstRow="1" w:lastRow="0" w:firstColumn="1" w:lastColumn="0" w:noHBand="0" w:noVBand="1"/>
      </w:tblPr>
      <w:tblGrid>
        <w:gridCol w:w="4405"/>
        <w:gridCol w:w="1530"/>
        <w:gridCol w:w="2340"/>
        <w:gridCol w:w="1645"/>
      </w:tblGrid>
      <w:tr w:rsidR="00E55BE2" w:rsidRPr="00865642" w14:paraId="2974FE93" w14:textId="77777777" w:rsidTr="00DF584D">
        <w:tc>
          <w:tcPr>
            <w:tcW w:w="4405" w:type="dxa"/>
            <w:shd w:val="clear" w:color="auto" w:fill="B4C6E7" w:themeFill="accent5" w:themeFillTint="66"/>
          </w:tcPr>
          <w:p w14:paraId="5AA47E12" w14:textId="5722B167" w:rsidR="00E55BE2" w:rsidRPr="00865642" w:rsidRDefault="00990AC8" w:rsidP="008A6BEB">
            <w:pPr>
              <w:spacing w:line="276" w:lineRule="auto"/>
              <w:rPr>
                <w:rFonts w:ascii="Cordia New" w:hAnsi="Cordia New" w:cs="Cordia New"/>
                <w:b/>
                <w:bCs/>
                <w:sz w:val="32"/>
                <w:szCs w:val="32"/>
                <w:u w:val="single"/>
              </w:rPr>
            </w:pPr>
            <w:r w:rsidRPr="00865642">
              <w:rPr>
                <w:rFonts w:ascii="Cordia New" w:hAnsi="Cordia New" w:cs="Cordia New"/>
                <w:b/>
                <w:bCs/>
                <w:sz w:val="32"/>
                <w:szCs w:val="32"/>
                <w:u w:val="single"/>
              </w:rPr>
              <w:t>2025 Toyota Sales Performance</w:t>
            </w:r>
          </w:p>
        </w:tc>
        <w:tc>
          <w:tcPr>
            <w:tcW w:w="1530" w:type="dxa"/>
            <w:shd w:val="clear" w:color="auto" w:fill="B4C6E7" w:themeFill="accent5" w:themeFillTint="66"/>
          </w:tcPr>
          <w:p w14:paraId="738557FF" w14:textId="2F62254C" w:rsidR="00E55BE2" w:rsidRPr="00865642" w:rsidRDefault="00990AC8" w:rsidP="008A6BEB">
            <w:pPr>
              <w:tabs>
                <w:tab w:val="left" w:pos="4950"/>
                <w:tab w:val="left" w:pos="5310"/>
              </w:tabs>
              <w:spacing w:line="276" w:lineRule="auto"/>
              <w:ind w:right="-86"/>
              <w:jc w:val="center"/>
              <w:rPr>
                <w:rFonts w:ascii="Cordia New" w:hAnsi="Cordia New" w:cs="Cordia New"/>
                <w:b/>
                <w:bCs/>
                <w:sz w:val="32"/>
                <w:szCs w:val="32"/>
              </w:rPr>
            </w:pPr>
            <w:r w:rsidRPr="00865642">
              <w:rPr>
                <w:rFonts w:ascii="Cordia New" w:hAnsi="Cordia New" w:cs="Cordia New"/>
                <w:b/>
                <w:bCs/>
              </w:rPr>
              <w:t>2025 Sales</w:t>
            </w:r>
          </w:p>
        </w:tc>
        <w:tc>
          <w:tcPr>
            <w:tcW w:w="2340" w:type="dxa"/>
            <w:shd w:val="clear" w:color="auto" w:fill="B4C6E7" w:themeFill="accent5" w:themeFillTint="66"/>
          </w:tcPr>
          <w:p w14:paraId="5D8DBB36" w14:textId="06E83394" w:rsidR="00E55BE2" w:rsidRPr="00865642" w:rsidRDefault="00990AC8" w:rsidP="008A6BEB">
            <w:pPr>
              <w:tabs>
                <w:tab w:val="left" w:pos="4950"/>
                <w:tab w:val="left" w:pos="5310"/>
              </w:tabs>
              <w:spacing w:line="276" w:lineRule="auto"/>
              <w:ind w:right="-86"/>
              <w:jc w:val="center"/>
              <w:rPr>
                <w:rFonts w:ascii="Cordia New" w:hAnsi="Cordia New" w:cs="Cordia New"/>
                <w:b/>
                <w:bCs/>
              </w:rPr>
            </w:pPr>
            <w:r w:rsidRPr="00865642">
              <w:rPr>
                <w:rFonts w:ascii="Cordia New" w:hAnsi="Cordia New" w:cs="Cordia New"/>
                <w:b/>
                <w:bCs/>
              </w:rPr>
              <w:t>Difference compared to 2024</w:t>
            </w:r>
          </w:p>
        </w:tc>
        <w:tc>
          <w:tcPr>
            <w:tcW w:w="1645" w:type="dxa"/>
            <w:shd w:val="clear" w:color="auto" w:fill="B4C6E7" w:themeFill="accent5" w:themeFillTint="66"/>
          </w:tcPr>
          <w:p w14:paraId="2153DDE9" w14:textId="492EB8C9" w:rsidR="00E55BE2" w:rsidRPr="00865642" w:rsidRDefault="00505A61" w:rsidP="006119D2">
            <w:pPr>
              <w:tabs>
                <w:tab w:val="left" w:pos="4950"/>
                <w:tab w:val="left" w:pos="5310"/>
              </w:tabs>
              <w:spacing w:line="276" w:lineRule="auto"/>
              <w:ind w:right="-86"/>
              <w:jc w:val="center"/>
              <w:rPr>
                <w:rFonts w:ascii="Cordia New" w:hAnsi="Cordia New" w:cs="Cordia New"/>
                <w:b/>
                <w:bCs/>
                <w:sz w:val="32"/>
                <w:szCs w:val="32"/>
              </w:rPr>
            </w:pPr>
            <w:r w:rsidRPr="00865642">
              <w:rPr>
                <w:rFonts w:ascii="Cordia New" w:hAnsi="Cordia New" w:cs="Cordia New"/>
                <w:b/>
                <w:bCs/>
              </w:rPr>
              <w:t>Market Share</w:t>
            </w:r>
          </w:p>
        </w:tc>
      </w:tr>
      <w:tr w:rsidR="00A83F0B" w:rsidRPr="00865642" w14:paraId="136A7E6C" w14:textId="77777777" w:rsidTr="00AE71F3">
        <w:tc>
          <w:tcPr>
            <w:tcW w:w="4405" w:type="dxa"/>
          </w:tcPr>
          <w:p w14:paraId="08571975" w14:textId="54B03DF1" w:rsidR="00A83F0B" w:rsidRPr="00865642" w:rsidRDefault="00505A61" w:rsidP="00A83F0B">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Theme="minorBidi" w:hAnsiTheme="minorBidi" w:cstheme="minorBidi"/>
                <w:b/>
                <w:bCs/>
                <w:i/>
                <w:iCs/>
                <w:sz w:val="32"/>
                <w:szCs w:val="32"/>
              </w:rPr>
              <w:t>Total Sales</w:t>
            </w:r>
          </w:p>
        </w:tc>
        <w:tc>
          <w:tcPr>
            <w:tcW w:w="1530" w:type="dxa"/>
          </w:tcPr>
          <w:p w14:paraId="10785EFF" w14:textId="02788CC8" w:rsidR="00A83F0B" w:rsidRPr="00865642" w:rsidRDefault="00AB7DED" w:rsidP="00A83F0B">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2</w:t>
            </w:r>
            <w:r w:rsidR="006D7FA2" w:rsidRPr="00865642">
              <w:rPr>
                <w:rFonts w:ascii="Cordia New" w:hAnsi="Cordia New" w:cs="Cordia New"/>
                <w:b/>
                <w:bCs/>
                <w:i/>
                <w:iCs/>
                <w:sz w:val="32"/>
                <w:szCs w:val="32"/>
              </w:rPr>
              <w:t>30</w:t>
            </w:r>
            <w:r w:rsidRPr="00865642">
              <w:rPr>
                <w:rFonts w:ascii="Cordia New" w:hAnsi="Cordia New" w:cs="Cordia New"/>
                <w:b/>
                <w:bCs/>
                <w:i/>
                <w:iCs/>
                <w:sz w:val="32"/>
                <w:szCs w:val="32"/>
              </w:rPr>
              <w:t>,</w:t>
            </w:r>
            <w:r w:rsidR="006D7FA2" w:rsidRPr="00865642">
              <w:rPr>
                <w:rFonts w:ascii="Cordia New" w:hAnsi="Cordia New" w:cs="Cordia New"/>
                <w:b/>
                <w:bCs/>
                <w:i/>
                <w:iCs/>
                <w:sz w:val="32"/>
                <w:szCs w:val="32"/>
              </w:rPr>
              <w:t>038</w:t>
            </w:r>
            <w:r w:rsidR="00A83F0B" w:rsidRPr="00865642">
              <w:rPr>
                <w:rFonts w:ascii="Cordia New" w:hAnsi="Cordia New" w:cs="Cordia New"/>
                <w:b/>
                <w:bCs/>
                <w:i/>
                <w:iCs/>
                <w:sz w:val="32"/>
                <w:szCs w:val="32"/>
              </w:rPr>
              <w:t xml:space="preserve"> </w:t>
            </w:r>
            <w:r w:rsidR="003E7323" w:rsidRPr="00865642">
              <w:rPr>
                <w:rFonts w:ascii="Cordia New" w:hAnsi="Cordia New" w:cs="Cordia New"/>
                <w:b/>
                <w:bCs/>
                <w:i/>
                <w:iCs/>
                <w:sz w:val="32"/>
                <w:szCs w:val="32"/>
              </w:rPr>
              <w:t>units</w:t>
            </w:r>
            <w:r w:rsidR="00A83F0B" w:rsidRPr="00865642">
              <w:rPr>
                <w:rFonts w:ascii="Cordia New" w:hAnsi="Cordia New" w:cs="Cordia New"/>
                <w:b/>
                <w:bCs/>
                <w:i/>
                <w:iCs/>
                <w:sz w:val="32"/>
                <w:szCs w:val="32"/>
                <w:cs/>
              </w:rPr>
              <w:t xml:space="preserve"> </w:t>
            </w:r>
          </w:p>
        </w:tc>
        <w:tc>
          <w:tcPr>
            <w:tcW w:w="2340" w:type="dxa"/>
          </w:tcPr>
          <w:p w14:paraId="74E106AB" w14:textId="4A897C19" w:rsidR="00A83F0B" w:rsidRPr="00865642" w:rsidRDefault="00AB7DED" w:rsidP="00A83F0B">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w:t>
            </w:r>
            <w:r w:rsidR="006D7FA2" w:rsidRPr="00865642">
              <w:rPr>
                <w:rFonts w:ascii="Cordia New" w:hAnsi="Cordia New" w:cs="Cordia New"/>
                <w:b/>
                <w:bCs/>
                <w:i/>
                <w:iCs/>
                <w:sz w:val="32"/>
                <w:szCs w:val="32"/>
              </w:rPr>
              <w:t>4</w:t>
            </w:r>
            <w:r w:rsidR="00CF6DEF" w:rsidRPr="00865642">
              <w:rPr>
                <w:rFonts w:ascii="Cordia New" w:hAnsi="Cordia New" w:cs="Cordia New"/>
                <w:b/>
                <w:bCs/>
                <w:i/>
                <w:iCs/>
                <w:sz w:val="32"/>
                <w:szCs w:val="32"/>
              </w:rPr>
              <w:t>.4</w:t>
            </w:r>
            <w:r w:rsidR="00A83F0B" w:rsidRPr="00865642">
              <w:rPr>
                <w:rFonts w:ascii="Cordia New" w:hAnsi="Cordia New" w:cs="Cordia New"/>
                <w:b/>
                <w:bCs/>
                <w:i/>
                <w:iCs/>
                <w:sz w:val="32"/>
                <w:szCs w:val="32"/>
              </w:rPr>
              <w:t>%</w:t>
            </w:r>
          </w:p>
        </w:tc>
        <w:tc>
          <w:tcPr>
            <w:tcW w:w="1645" w:type="dxa"/>
          </w:tcPr>
          <w:p w14:paraId="77C9CA80" w14:textId="27577317" w:rsidR="00A83F0B" w:rsidRPr="00865642" w:rsidRDefault="00AB7DED" w:rsidP="00A83F0B">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37.</w:t>
            </w:r>
            <w:r w:rsidR="006D7FA2" w:rsidRPr="00865642">
              <w:rPr>
                <w:rFonts w:ascii="Cordia New" w:hAnsi="Cordia New" w:cs="Cordia New"/>
                <w:b/>
                <w:bCs/>
                <w:i/>
                <w:iCs/>
                <w:sz w:val="32"/>
                <w:szCs w:val="32"/>
              </w:rPr>
              <w:t>0</w:t>
            </w:r>
            <w:r w:rsidR="00A83F0B" w:rsidRPr="00865642">
              <w:rPr>
                <w:rFonts w:ascii="Cordia New" w:hAnsi="Cordia New" w:cs="Cordia New"/>
                <w:b/>
                <w:bCs/>
                <w:i/>
                <w:iCs/>
                <w:sz w:val="32"/>
                <w:szCs w:val="32"/>
              </w:rPr>
              <w:t>%</w:t>
            </w:r>
          </w:p>
        </w:tc>
      </w:tr>
      <w:tr w:rsidR="00CF6DEF" w:rsidRPr="00865642" w14:paraId="095601C7" w14:textId="77777777" w:rsidTr="00AE71F3">
        <w:tc>
          <w:tcPr>
            <w:tcW w:w="4405" w:type="dxa"/>
          </w:tcPr>
          <w:p w14:paraId="7780BAB1" w14:textId="414F324B" w:rsidR="00CF6DEF" w:rsidRPr="00865642" w:rsidRDefault="00CF6DEF" w:rsidP="00CF6DEF">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Theme="minorBidi" w:hAnsiTheme="minorBidi" w:cstheme="minorBidi"/>
                <w:b/>
                <w:bCs/>
                <w:i/>
                <w:iCs/>
                <w:sz w:val="32"/>
                <w:szCs w:val="32"/>
              </w:rPr>
              <w:t>Passenger Cars</w:t>
            </w:r>
          </w:p>
        </w:tc>
        <w:tc>
          <w:tcPr>
            <w:tcW w:w="1530" w:type="dxa"/>
          </w:tcPr>
          <w:p w14:paraId="208700C1" w14:textId="7F1F5C0D"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cs/>
              </w:rPr>
            </w:pPr>
            <w:r w:rsidRPr="00865642">
              <w:rPr>
                <w:rFonts w:ascii="Cordia New" w:hAnsi="Cordia New" w:cs="Cordia New"/>
                <w:b/>
                <w:bCs/>
                <w:i/>
                <w:iCs/>
                <w:sz w:val="32"/>
                <w:szCs w:val="32"/>
              </w:rPr>
              <w:t>82,258 units</w:t>
            </w:r>
            <w:r w:rsidRPr="00865642">
              <w:rPr>
                <w:rFonts w:ascii="Cordia New" w:hAnsi="Cordia New" w:cs="Cordia New"/>
                <w:b/>
                <w:bCs/>
                <w:i/>
                <w:iCs/>
                <w:sz w:val="32"/>
                <w:szCs w:val="32"/>
                <w:cs/>
              </w:rPr>
              <w:t xml:space="preserve"> </w:t>
            </w:r>
          </w:p>
        </w:tc>
        <w:tc>
          <w:tcPr>
            <w:tcW w:w="2340" w:type="dxa"/>
          </w:tcPr>
          <w:p w14:paraId="7634A7AE" w14:textId="2B274011"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+22.9%</w:t>
            </w:r>
          </w:p>
        </w:tc>
        <w:tc>
          <w:tcPr>
            <w:tcW w:w="1645" w:type="dxa"/>
          </w:tcPr>
          <w:p w14:paraId="5D11A78F" w14:textId="5223186C"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34.4%</w:t>
            </w:r>
          </w:p>
        </w:tc>
      </w:tr>
      <w:tr w:rsidR="00CF6DEF" w:rsidRPr="00865642" w14:paraId="7F6A574C" w14:textId="77777777" w:rsidTr="00AE71F3">
        <w:tc>
          <w:tcPr>
            <w:tcW w:w="4405" w:type="dxa"/>
          </w:tcPr>
          <w:p w14:paraId="438EE731" w14:textId="7370D742" w:rsidR="00CF6DEF" w:rsidRPr="00865642" w:rsidRDefault="00CF6DEF" w:rsidP="00CF6DEF">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Theme="minorBidi" w:hAnsiTheme="minorBidi" w:cstheme="minorBidi"/>
                <w:b/>
                <w:bCs/>
                <w:i/>
                <w:iCs/>
                <w:sz w:val="32"/>
                <w:szCs w:val="32"/>
              </w:rPr>
              <w:t>Commercial Vehicles</w:t>
            </w:r>
          </w:p>
        </w:tc>
        <w:tc>
          <w:tcPr>
            <w:tcW w:w="1530" w:type="dxa"/>
          </w:tcPr>
          <w:p w14:paraId="5C48099B" w14:textId="42CD7391"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cs/>
              </w:rPr>
            </w:pPr>
            <w:r w:rsidRPr="00865642">
              <w:rPr>
                <w:rFonts w:ascii="Cordia New" w:hAnsi="Cordia New" w:cs="Cordia New"/>
                <w:b/>
                <w:bCs/>
                <w:i/>
                <w:iCs/>
                <w:sz w:val="32"/>
                <w:szCs w:val="32"/>
              </w:rPr>
              <w:t>147,780 units</w:t>
            </w:r>
            <w:r w:rsidRPr="00865642">
              <w:rPr>
                <w:rFonts w:ascii="Cordia New" w:hAnsi="Cordia New" w:cs="Cordia New"/>
                <w:b/>
                <w:bCs/>
                <w:i/>
                <w:iCs/>
                <w:sz w:val="32"/>
                <w:szCs w:val="32"/>
                <w:cs/>
              </w:rPr>
              <w:t xml:space="preserve"> </w:t>
            </w:r>
          </w:p>
        </w:tc>
        <w:tc>
          <w:tcPr>
            <w:tcW w:w="2340" w:type="dxa"/>
          </w:tcPr>
          <w:p w14:paraId="52A57219" w14:textId="7E6A5758"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-3.7%</w:t>
            </w:r>
          </w:p>
        </w:tc>
        <w:tc>
          <w:tcPr>
            <w:tcW w:w="1645" w:type="dxa"/>
          </w:tcPr>
          <w:p w14:paraId="30170D6A" w14:textId="058C906C"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38.7%</w:t>
            </w:r>
          </w:p>
        </w:tc>
      </w:tr>
      <w:tr w:rsidR="00CF6DEF" w:rsidRPr="00865642" w14:paraId="77B3771E" w14:textId="77777777" w:rsidTr="00AE71F3">
        <w:tc>
          <w:tcPr>
            <w:tcW w:w="4405" w:type="dxa"/>
          </w:tcPr>
          <w:p w14:paraId="2DA3FCDD" w14:textId="464245FE" w:rsidR="00CF6DEF" w:rsidRPr="00865642" w:rsidRDefault="00CF6DEF" w:rsidP="00CF6DEF">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Theme="minorBidi" w:hAnsiTheme="minorBidi" w:cstheme="minorBidi"/>
                <w:b/>
                <w:bCs/>
                <w:i/>
                <w:iCs/>
                <w:sz w:val="32"/>
                <w:szCs w:val="32"/>
              </w:rPr>
              <w:t>1-ton Pickups (Including PPV)</w:t>
            </w:r>
          </w:p>
        </w:tc>
        <w:tc>
          <w:tcPr>
            <w:tcW w:w="1530" w:type="dxa"/>
          </w:tcPr>
          <w:p w14:paraId="072886AD" w14:textId="089394F9"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cs/>
              </w:rPr>
            </w:pPr>
            <w:r w:rsidRPr="00865642">
              <w:rPr>
                <w:rFonts w:ascii="Cordia New" w:hAnsi="Cordia New" w:cs="Cordia New"/>
                <w:b/>
                <w:bCs/>
                <w:i/>
                <w:iCs/>
                <w:sz w:val="32"/>
                <w:szCs w:val="32"/>
              </w:rPr>
              <w:t>84,754 units</w:t>
            </w:r>
            <w:r w:rsidRPr="00865642">
              <w:rPr>
                <w:rFonts w:ascii="Cordia New" w:hAnsi="Cordia New" w:cs="Cordia New"/>
                <w:b/>
                <w:bCs/>
                <w:i/>
                <w:iCs/>
                <w:sz w:val="32"/>
                <w:szCs w:val="32"/>
                <w:cs/>
              </w:rPr>
              <w:t xml:space="preserve"> </w:t>
            </w:r>
          </w:p>
        </w:tc>
        <w:tc>
          <w:tcPr>
            <w:tcW w:w="2340" w:type="dxa"/>
          </w:tcPr>
          <w:p w14:paraId="38C34CE7" w14:textId="3DB23664"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-6.9%</w:t>
            </w:r>
          </w:p>
        </w:tc>
        <w:tc>
          <w:tcPr>
            <w:tcW w:w="1645" w:type="dxa"/>
          </w:tcPr>
          <w:p w14:paraId="3769FA48" w14:textId="612079EA"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45.1%</w:t>
            </w:r>
          </w:p>
        </w:tc>
      </w:tr>
      <w:tr w:rsidR="00CF6DEF" w:rsidRPr="00865642" w14:paraId="2CC3B1E1" w14:textId="77777777" w:rsidTr="00AE71F3">
        <w:tc>
          <w:tcPr>
            <w:tcW w:w="4405" w:type="dxa"/>
          </w:tcPr>
          <w:p w14:paraId="3AEDA75F" w14:textId="3B97EBD2" w:rsidR="00CF6DEF" w:rsidRPr="00865642" w:rsidRDefault="00CF6DEF" w:rsidP="00CF6DEF">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Theme="minorBidi" w:hAnsiTheme="minorBidi" w:cstheme="minorBidi"/>
                <w:b/>
                <w:bCs/>
                <w:i/>
                <w:iCs/>
                <w:sz w:val="32"/>
                <w:szCs w:val="32"/>
              </w:rPr>
              <w:t>Pure Pickups</w:t>
            </w:r>
          </w:p>
        </w:tc>
        <w:tc>
          <w:tcPr>
            <w:tcW w:w="1530" w:type="dxa"/>
          </w:tcPr>
          <w:p w14:paraId="4A3AA986" w14:textId="02FCC401"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cs/>
              </w:rPr>
            </w:pPr>
            <w:r w:rsidRPr="00865642">
              <w:rPr>
                <w:rFonts w:ascii="Cordia New" w:hAnsi="Cordia New" w:cs="Cordia New"/>
                <w:b/>
                <w:bCs/>
                <w:i/>
                <w:iCs/>
                <w:sz w:val="32"/>
                <w:szCs w:val="32"/>
              </w:rPr>
              <w:t>70,098 units</w:t>
            </w:r>
            <w:r w:rsidRPr="00865642">
              <w:rPr>
                <w:rFonts w:ascii="Cordia New" w:hAnsi="Cordia New" w:cs="Cordia New"/>
                <w:b/>
                <w:bCs/>
                <w:i/>
                <w:iCs/>
                <w:sz w:val="32"/>
                <w:szCs w:val="32"/>
                <w:cs/>
              </w:rPr>
              <w:t xml:space="preserve"> </w:t>
            </w:r>
          </w:p>
        </w:tc>
        <w:tc>
          <w:tcPr>
            <w:tcW w:w="2340" w:type="dxa"/>
          </w:tcPr>
          <w:p w14:paraId="4786547E" w14:textId="10FD12B2"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-10.1%</w:t>
            </w:r>
          </w:p>
        </w:tc>
        <w:tc>
          <w:tcPr>
            <w:tcW w:w="1645" w:type="dxa"/>
          </w:tcPr>
          <w:p w14:paraId="07644550" w14:textId="6B6F3AD1"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48.7%</w:t>
            </w:r>
          </w:p>
        </w:tc>
      </w:tr>
    </w:tbl>
    <w:p w14:paraId="4F473F37" w14:textId="668E6B02" w:rsidR="00E27B54" w:rsidRPr="00865642" w:rsidRDefault="00505A61" w:rsidP="00CF6DEF">
      <w:pPr>
        <w:spacing w:line="276" w:lineRule="auto"/>
        <w:jc w:val="thaiDistribute"/>
        <w:rPr>
          <w:rFonts w:ascii="Cordia New" w:hAnsi="Cordia New" w:cs="Cordia New"/>
          <w:i/>
          <w:iCs/>
          <w:color w:val="FF0000"/>
          <w:sz w:val="32"/>
          <w:szCs w:val="32"/>
          <w:u w:val="single"/>
        </w:rPr>
      </w:pPr>
      <w:r w:rsidRPr="00865642">
        <w:rPr>
          <w:rFonts w:asciiTheme="minorBidi" w:hAnsiTheme="minorBidi" w:cstheme="minorBidi"/>
          <w:b/>
          <w:bCs/>
          <w:sz w:val="32"/>
          <w:szCs w:val="32"/>
          <w:u w:val="single"/>
        </w:rPr>
        <w:t>Automotive Market Outlook for 2026</w:t>
      </w:r>
      <w:r w:rsidR="009C768E" w:rsidRPr="00865642">
        <w:rPr>
          <w:rFonts w:ascii="Cordia New" w:hAnsi="Cordia New" w:cs="Cordia New"/>
          <w:sz w:val="32"/>
          <w:szCs w:val="32"/>
          <w:cs/>
        </w:rPr>
        <w:t xml:space="preserve"> </w:t>
      </w:r>
    </w:p>
    <w:p w14:paraId="6BFC7B6F" w14:textId="20D54FCE" w:rsidR="000139E9" w:rsidRPr="00865642" w:rsidRDefault="00226A19" w:rsidP="000139E9">
      <w:pPr>
        <w:spacing w:line="276" w:lineRule="auto"/>
        <w:ind w:left="90" w:firstLine="630"/>
        <w:jc w:val="thaiDistribute"/>
        <w:rPr>
          <w:rFonts w:ascii="Cordia New" w:hAnsi="Cordia New" w:cs="Cordia New"/>
          <w:sz w:val="32"/>
          <w:szCs w:val="32"/>
        </w:rPr>
      </w:pPr>
      <w:r w:rsidRPr="00865642">
        <w:rPr>
          <w:rFonts w:ascii="Cordia New" w:hAnsi="Cordia New" w:cs="Cordia New"/>
          <w:sz w:val="32"/>
          <w:szCs w:val="32"/>
        </w:rPr>
        <w:t xml:space="preserve">The Thai automotive industry is expected to remain </w:t>
      </w:r>
      <w:r w:rsidR="00096AAA" w:rsidRPr="00865642">
        <w:rPr>
          <w:rFonts w:ascii="Cordia New" w:hAnsi="Cordia New" w:cs="Cordia New"/>
          <w:sz w:val="32"/>
          <w:szCs w:val="32"/>
        </w:rPr>
        <w:t>flat</w:t>
      </w:r>
      <w:r w:rsidRPr="00865642">
        <w:rPr>
          <w:rFonts w:ascii="Cordia New" w:hAnsi="Cordia New" w:cs="Cordia New"/>
          <w:sz w:val="32"/>
          <w:szCs w:val="32"/>
        </w:rPr>
        <w:t xml:space="preserve"> in 2026. However, domestic economic and political </w:t>
      </w:r>
      <w:r w:rsidR="0079338C" w:rsidRPr="00865642">
        <w:rPr>
          <w:rFonts w:ascii="Cordia New" w:hAnsi="Cordia New" w:cs="Cordia New"/>
          <w:sz w:val="32"/>
          <w:szCs w:val="32"/>
        </w:rPr>
        <w:t>situations</w:t>
      </w:r>
      <w:r w:rsidRPr="00865642">
        <w:rPr>
          <w:rFonts w:ascii="Cordia New" w:hAnsi="Cordia New" w:cs="Cordia New"/>
          <w:sz w:val="32"/>
          <w:szCs w:val="32"/>
        </w:rPr>
        <w:t xml:space="preserve">, along with the global economic outlook affecting car sales and exports, will require close monitoring. In addition, the continued application of stringent lending criteria by financial institutions and the direction of interest rate </w:t>
      </w:r>
      <w:r w:rsidRPr="00865642">
        <w:rPr>
          <w:rFonts w:ascii="Cordia New" w:hAnsi="Cordia New" w:cs="Cordia New"/>
          <w:sz w:val="32"/>
          <w:szCs w:val="32"/>
        </w:rPr>
        <w:lastRenderedPageBreak/>
        <w:t xml:space="preserve">policy will remain key factors influencing market performance as they reflect concerns over debt servicing capacity amid </w:t>
      </w:r>
      <w:r w:rsidR="000139E9" w:rsidRPr="00865642">
        <w:rPr>
          <w:rFonts w:ascii="Cordia New" w:hAnsi="Cordia New" w:cs="Cordia New"/>
          <w:sz w:val="32"/>
          <w:szCs w:val="32"/>
        </w:rPr>
        <w:t>rising</w:t>
      </w:r>
      <w:r w:rsidRPr="00865642">
        <w:rPr>
          <w:rFonts w:ascii="Cordia New" w:hAnsi="Cordia New" w:cs="Cordia New"/>
          <w:sz w:val="32"/>
          <w:szCs w:val="32"/>
        </w:rPr>
        <w:t xml:space="preserve"> household debt levels</w:t>
      </w:r>
      <w:r w:rsidR="000139E9" w:rsidRPr="00865642">
        <w:rPr>
          <w:rFonts w:ascii="Cordia New" w:hAnsi="Cordia New" w:cs="Cordia New"/>
          <w:sz w:val="32"/>
          <w:szCs w:val="32"/>
        </w:rPr>
        <w:t>.</w:t>
      </w:r>
      <w:r w:rsidRPr="00865642">
        <w:rPr>
          <w:rFonts w:ascii="Cordia New" w:hAnsi="Cordia New" w:cs="Cordia New"/>
          <w:sz w:val="32"/>
          <w:szCs w:val="32"/>
        </w:rPr>
        <w:t xml:space="preserve"> </w:t>
      </w:r>
    </w:p>
    <w:p w14:paraId="4EE5A642" w14:textId="21F707C4" w:rsidR="000139E9" w:rsidRPr="00865642" w:rsidRDefault="000139E9" w:rsidP="00226A19">
      <w:pPr>
        <w:spacing w:line="276" w:lineRule="auto"/>
        <w:ind w:left="90" w:firstLine="630"/>
        <w:jc w:val="thaiDistribute"/>
        <w:rPr>
          <w:rFonts w:ascii="Cordia New" w:hAnsi="Cordia New" w:cs="Cordia New"/>
          <w:sz w:val="32"/>
          <w:szCs w:val="32"/>
        </w:rPr>
      </w:pPr>
      <w:r w:rsidRPr="00865642">
        <w:rPr>
          <w:rFonts w:ascii="Cordia New" w:hAnsi="Cordia New" w:cs="Cordia New"/>
          <w:sz w:val="32"/>
          <w:szCs w:val="32"/>
        </w:rPr>
        <w:t xml:space="preserve">Despite the abovementioned </w:t>
      </w:r>
      <w:r w:rsidR="0079338C" w:rsidRPr="00865642">
        <w:rPr>
          <w:rFonts w:ascii="Cordia New" w:hAnsi="Cordia New" w:cs="Cordia New"/>
          <w:sz w:val="32"/>
          <w:szCs w:val="32"/>
        </w:rPr>
        <w:t>circumstance</w:t>
      </w:r>
      <w:r w:rsidRPr="00865642">
        <w:rPr>
          <w:rFonts w:ascii="Cordia New" w:hAnsi="Cordia New" w:cs="Cordia New"/>
          <w:sz w:val="32"/>
          <w:szCs w:val="32"/>
        </w:rPr>
        <w:t xml:space="preserve">s, demand is expected to be supported by improving business activity and investment, government policies aimed at accelerating public and private spending, continued expansion of domestic and infrastructure-related investment, as well as supportive measures for the </w:t>
      </w:r>
      <w:r w:rsidR="0079338C" w:rsidRPr="00865642">
        <w:rPr>
          <w:rFonts w:ascii="Cordia New" w:hAnsi="Cordia New" w:cs="Cordia New"/>
          <w:sz w:val="32"/>
          <w:szCs w:val="32"/>
        </w:rPr>
        <w:t>domestic</w:t>
      </w:r>
      <w:r w:rsidRPr="00865642">
        <w:rPr>
          <w:rFonts w:ascii="Cordia New" w:hAnsi="Cordia New" w:cs="Cordia New"/>
          <w:sz w:val="32"/>
          <w:szCs w:val="32"/>
        </w:rPr>
        <w:t xml:space="preserve"> automotive industry. In addition, the launch of new car models, together with promotional initiatives among car manufacturers, is anticipated to drive total </w:t>
      </w:r>
      <w:r w:rsidR="0079338C" w:rsidRPr="00865642">
        <w:rPr>
          <w:rFonts w:ascii="Cordia New" w:hAnsi="Cordia New" w:cs="Cordia New"/>
          <w:sz w:val="32"/>
          <w:szCs w:val="32"/>
        </w:rPr>
        <w:t>car</w:t>
      </w:r>
      <w:r w:rsidRPr="00865642">
        <w:rPr>
          <w:rFonts w:ascii="Cordia New" w:hAnsi="Cordia New" w:cs="Cordia New"/>
          <w:sz w:val="32"/>
          <w:szCs w:val="32"/>
        </w:rPr>
        <w:t xml:space="preserve"> sales to 630,000 units in 2026, representing a </w:t>
      </w:r>
      <w:r w:rsidR="00CF6DEF" w:rsidRPr="00865642">
        <w:rPr>
          <w:rFonts w:ascii="Cordia New" w:hAnsi="Cordia New" w:cs="Cordia New"/>
          <w:sz w:val="32"/>
          <w:szCs w:val="32"/>
        </w:rPr>
        <w:t>1.4</w:t>
      </w:r>
      <w:r w:rsidRPr="00865642">
        <w:rPr>
          <w:rFonts w:ascii="Cordia New" w:hAnsi="Cordia New" w:cs="Cordia New"/>
          <w:sz w:val="32"/>
          <w:szCs w:val="32"/>
        </w:rPr>
        <w:t>% increase year-on-year.</w:t>
      </w:r>
    </w:p>
    <w:p w14:paraId="7FCDDC5F" w14:textId="3ED2D594" w:rsidR="002D0744" w:rsidRPr="00865642" w:rsidRDefault="002D0744" w:rsidP="002D0744">
      <w:pPr>
        <w:spacing w:line="276" w:lineRule="auto"/>
        <w:jc w:val="thaiDistribute"/>
        <w:rPr>
          <w:rFonts w:ascii="Cordia New" w:hAnsi="Cordia New" w:cs="Cordia New"/>
          <w:sz w:val="16"/>
          <w:szCs w:val="16"/>
        </w:rPr>
      </w:pPr>
    </w:p>
    <w:tbl>
      <w:tblPr>
        <w:tblStyle w:val="TableGrid"/>
        <w:tblW w:w="0" w:type="auto"/>
        <w:tblLook w:val="04A0" w:firstRow="1" w:lastRow="0" w:firstColumn="1" w:lastColumn="0" w:noHBand="0" w:noVBand="1"/>
      </w:tblPr>
      <w:tblGrid>
        <w:gridCol w:w="4675"/>
        <w:gridCol w:w="2610"/>
        <w:gridCol w:w="2610"/>
      </w:tblGrid>
      <w:tr w:rsidR="00865115" w:rsidRPr="00865642" w14:paraId="3D82EEA7" w14:textId="77777777" w:rsidTr="00B30EA2">
        <w:tc>
          <w:tcPr>
            <w:tcW w:w="4675" w:type="dxa"/>
            <w:shd w:val="clear" w:color="auto" w:fill="B4C6E7" w:themeFill="accent5" w:themeFillTint="66"/>
          </w:tcPr>
          <w:p w14:paraId="2A917FF4" w14:textId="0CB6A43E" w:rsidR="00D56B62" w:rsidRPr="00865642" w:rsidRDefault="00D56B62" w:rsidP="008A6BEB">
            <w:pPr>
              <w:spacing w:line="276" w:lineRule="auto"/>
              <w:rPr>
                <w:rFonts w:ascii="Cordia New" w:hAnsi="Cordia New" w:cs="Cordia New"/>
                <w:b/>
                <w:bCs/>
                <w:sz w:val="32"/>
                <w:szCs w:val="32"/>
                <w:u w:val="single"/>
              </w:rPr>
            </w:pPr>
            <w:r w:rsidRPr="00865642">
              <w:rPr>
                <w:rFonts w:ascii="Cordia New" w:hAnsi="Cordia New" w:cs="Cordia New"/>
                <w:b/>
                <w:bCs/>
                <w:sz w:val="32"/>
                <w:szCs w:val="32"/>
                <w:u w:val="single"/>
              </w:rPr>
              <w:t>2026 Domestic Sales Forecast</w:t>
            </w:r>
          </w:p>
        </w:tc>
        <w:tc>
          <w:tcPr>
            <w:tcW w:w="2610" w:type="dxa"/>
            <w:shd w:val="clear" w:color="auto" w:fill="B4C6E7" w:themeFill="accent5" w:themeFillTint="66"/>
          </w:tcPr>
          <w:p w14:paraId="66EE9A76" w14:textId="595DF1DF" w:rsidR="00D56B62" w:rsidRPr="00865642" w:rsidRDefault="00D56B62" w:rsidP="008A6BEB">
            <w:pPr>
              <w:tabs>
                <w:tab w:val="left" w:pos="4950"/>
                <w:tab w:val="left" w:pos="5310"/>
              </w:tabs>
              <w:spacing w:line="276" w:lineRule="auto"/>
              <w:ind w:right="-86"/>
              <w:jc w:val="center"/>
              <w:rPr>
                <w:rFonts w:ascii="Cordia New" w:hAnsi="Cordia New" w:cs="Cordia New"/>
                <w:b/>
                <w:bCs/>
                <w:sz w:val="32"/>
                <w:szCs w:val="32"/>
              </w:rPr>
            </w:pPr>
            <w:r w:rsidRPr="00865642">
              <w:rPr>
                <w:rFonts w:ascii="Cordia New" w:hAnsi="Cordia New" w:cs="Cordia New"/>
                <w:b/>
                <w:bCs/>
                <w:sz w:val="32"/>
                <w:szCs w:val="32"/>
              </w:rPr>
              <w:t>2026 Sales Projection</w:t>
            </w:r>
          </w:p>
        </w:tc>
        <w:tc>
          <w:tcPr>
            <w:tcW w:w="2610" w:type="dxa"/>
            <w:shd w:val="clear" w:color="auto" w:fill="B4C6E7" w:themeFill="accent5" w:themeFillTint="66"/>
          </w:tcPr>
          <w:p w14:paraId="5F46E318" w14:textId="4C226FB5" w:rsidR="00D56B62" w:rsidRPr="00865642" w:rsidRDefault="00D56B62" w:rsidP="008A6BEB">
            <w:pPr>
              <w:tabs>
                <w:tab w:val="left" w:pos="4950"/>
                <w:tab w:val="left" w:pos="5310"/>
              </w:tabs>
              <w:spacing w:line="276" w:lineRule="auto"/>
              <w:ind w:right="-86"/>
              <w:jc w:val="center"/>
              <w:rPr>
                <w:rFonts w:ascii="Cordia New" w:hAnsi="Cordia New" w:cs="Cordia New"/>
                <w:b/>
                <w:bCs/>
              </w:rPr>
            </w:pPr>
            <w:r w:rsidRPr="00865642">
              <w:rPr>
                <w:rFonts w:ascii="Cordia New" w:hAnsi="Cordia New" w:cs="Cordia New"/>
                <w:b/>
                <w:bCs/>
                <w:sz w:val="32"/>
                <w:szCs w:val="32"/>
              </w:rPr>
              <w:t>Difference compared to 2025</w:t>
            </w:r>
          </w:p>
        </w:tc>
      </w:tr>
      <w:tr w:rsidR="00865115" w:rsidRPr="00865642" w14:paraId="2846BA8A" w14:textId="77777777" w:rsidTr="00B30EA2">
        <w:tc>
          <w:tcPr>
            <w:tcW w:w="4675" w:type="dxa"/>
          </w:tcPr>
          <w:p w14:paraId="630A5BD3" w14:textId="7848ECCC" w:rsidR="00562B7C" w:rsidRPr="00865642" w:rsidRDefault="00D56B62" w:rsidP="006119D2">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Theme="minorBidi" w:hAnsiTheme="minorBidi" w:cstheme="minorBidi"/>
                <w:b/>
                <w:bCs/>
                <w:i/>
                <w:iCs/>
                <w:sz w:val="32"/>
                <w:szCs w:val="32"/>
              </w:rPr>
              <w:t>Total Sales</w:t>
            </w:r>
          </w:p>
        </w:tc>
        <w:tc>
          <w:tcPr>
            <w:tcW w:w="2610" w:type="dxa"/>
          </w:tcPr>
          <w:p w14:paraId="1F71A1B8" w14:textId="3F57F9EF" w:rsidR="00562B7C" w:rsidRPr="00865642" w:rsidRDefault="00AB7DED" w:rsidP="000B2591">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630,000</w:t>
            </w:r>
            <w:r w:rsidR="00562B7C" w:rsidRPr="00865642">
              <w:rPr>
                <w:rFonts w:ascii="Cordia New" w:hAnsi="Cordia New" w:cs="Cordia New"/>
                <w:b/>
                <w:bCs/>
                <w:i/>
                <w:iCs/>
                <w:sz w:val="32"/>
                <w:szCs w:val="32"/>
              </w:rPr>
              <w:t xml:space="preserve"> </w:t>
            </w:r>
            <w:r w:rsidR="003E7323" w:rsidRPr="00865642">
              <w:rPr>
                <w:rFonts w:ascii="Cordia New" w:hAnsi="Cordia New" w:cs="Cordia New"/>
                <w:b/>
                <w:bCs/>
                <w:i/>
                <w:iCs/>
                <w:sz w:val="32"/>
                <w:szCs w:val="32"/>
              </w:rPr>
              <w:t>units</w:t>
            </w:r>
          </w:p>
        </w:tc>
        <w:tc>
          <w:tcPr>
            <w:tcW w:w="2610" w:type="dxa"/>
          </w:tcPr>
          <w:p w14:paraId="6555D12E" w14:textId="104DFAA5" w:rsidR="00562B7C" w:rsidRPr="00865642" w:rsidRDefault="00AB7DED" w:rsidP="003B0785">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w:t>
            </w:r>
            <w:r w:rsidR="00226208" w:rsidRPr="00865642">
              <w:rPr>
                <w:rFonts w:ascii="Cordia New" w:hAnsi="Cordia New" w:cs="Cordia New"/>
                <w:b/>
                <w:bCs/>
                <w:i/>
                <w:iCs/>
                <w:sz w:val="32"/>
                <w:szCs w:val="32"/>
              </w:rPr>
              <w:t>1</w:t>
            </w:r>
            <w:r w:rsidR="00CF6DEF" w:rsidRPr="00865642">
              <w:rPr>
                <w:rFonts w:ascii="Cordia New" w:hAnsi="Cordia New" w:cs="Cordia New"/>
                <w:b/>
                <w:bCs/>
                <w:i/>
                <w:iCs/>
                <w:sz w:val="32"/>
                <w:szCs w:val="32"/>
              </w:rPr>
              <w:t>.4</w:t>
            </w:r>
            <w:r w:rsidR="00562B7C" w:rsidRPr="00865642">
              <w:rPr>
                <w:rFonts w:ascii="Cordia New" w:hAnsi="Cordia New" w:cs="Cordia New"/>
                <w:b/>
                <w:bCs/>
                <w:i/>
                <w:iCs/>
                <w:sz w:val="32"/>
                <w:szCs w:val="32"/>
              </w:rPr>
              <w:t>%</w:t>
            </w:r>
          </w:p>
        </w:tc>
      </w:tr>
      <w:tr w:rsidR="00CF6DEF" w:rsidRPr="00865642" w14:paraId="0ED4599D" w14:textId="77777777" w:rsidTr="00B30EA2">
        <w:tc>
          <w:tcPr>
            <w:tcW w:w="4675" w:type="dxa"/>
          </w:tcPr>
          <w:p w14:paraId="3C6EF808" w14:textId="7828F9A3" w:rsidR="00CF6DEF" w:rsidRPr="00865642" w:rsidRDefault="00CF6DEF" w:rsidP="00CF6DEF">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Theme="minorBidi" w:hAnsiTheme="minorBidi" w:cstheme="minorBidi"/>
                <w:b/>
                <w:bCs/>
                <w:i/>
                <w:iCs/>
                <w:sz w:val="32"/>
                <w:szCs w:val="32"/>
              </w:rPr>
              <w:t>Passenger Cars</w:t>
            </w:r>
          </w:p>
        </w:tc>
        <w:tc>
          <w:tcPr>
            <w:tcW w:w="2610" w:type="dxa"/>
          </w:tcPr>
          <w:p w14:paraId="082E11B8" w14:textId="294DB6FF"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cs/>
              </w:rPr>
            </w:pPr>
            <w:r w:rsidRPr="00865642">
              <w:rPr>
                <w:rFonts w:ascii="Cordia New" w:hAnsi="Cordia New" w:cs="Cordia New"/>
                <w:b/>
                <w:bCs/>
                <w:i/>
                <w:iCs/>
                <w:sz w:val="32"/>
                <w:szCs w:val="32"/>
              </w:rPr>
              <w:t>224,500 units</w:t>
            </w:r>
            <w:r w:rsidRPr="00865642">
              <w:rPr>
                <w:rFonts w:ascii="Cordia New" w:hAnsi="Cordia New" w:cs="Cordia New"/>
                <w:b/>
                <w:bCs/>
                <w:i/>
                <w:iCs/>
                <w:sz w:val="32"/>
                <w:szCs w:val="32"/>
                <w:cs/>
              </w:rPr>
              <w:t xml:space="preserve">  </w:t>
            </w:r>
          </w:p>
        </w:tc>
        <w:tc>
          <w:tcPr>
            <w:tcW w:w="2610" w:type="dxa"/>
          </w:tcPr>
          <w:p w14:paraId="6A6A65E8" w14:textId="7581D8DC"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-6.2%</w:t>
            </w:r>
          </w:p>
        </w:tc>
      </w:tr>
      <w:tr w:rsidR="00CF6DEF" w:rsidRPr="00865642" w14:paraId="22D427AB" w14:textId="77777777" w:rsidTr="00B30EA2">
        <w:tc>
          <w:tcPr>
            <w:tcW w:w="4675" w:type="dxa"/>
          </w:tcPr>
          <w:p w14:paraId="037E97D5" w14:textId="2F376F01" w:rsidR="00CF6DEF" w:rsidRPr="00865642" w:rsidRDefault="00CF6DEF" w:rsidP="00CF6DEF">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Theme="minorBidi" w:hAnsiTheme="minorBidi" w:cstheme="minorBidi"/>
                <w:b/>
                <w:bCs/>
                <w:i/>
                <w:iCs/>
                <w:sz w:val="32"/>
                <w:szCs w:val="32"/>
              </w:rPr>
              <w:t>Commercial Vehicles</w:t>
            </w:r>
          </w:p>
        </w:tc>
        <w:tc>
          <w:tcPr>
            <w:tcW w:w="2610" w:type="dxa"/>
          </w:tcPr>
          <w:p w14:paraId="2A9377E8" w14:textId="279ED94E"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cs/>
              </w:rPr>
            </w:pPr>
            <w:r w:rsidRPr="00865642">
              <w:rPr>
                <w:rFonts w:ascii="Cordia New" w:hAnsi="Cordia New" w:cs="Cordia New"/>
                <w:b/>
                <w:bCs/>
                <w:i/>
                <w:iCs/>
                <w:sz w:val="32"/>
                <w:szCs w:val="32"/>
              </w:rPr>
              <w:t>405,500 units</w:t>
            </w:r>
            <w:r w:rsidRPr="00865642">
              <w:rPr>
                <w:rFonts w:ascii="Cordia New" w:hAnsi="Cordia New" w:cs="Cordia New"/>
                <w:b/>
                <w:bCs/>
                <w:i/>
                <w:iCs/>
                <w:sz w:val="32"/>
                <w:szCs w:val="32"/>
                <w:cs/>
              </w:rPr>
              <w:t xml:space="preserve">  </w:t>
            </w:r>
          </w:p>
        </w:tc>
        <w:tc>
          <w:tcPr>
            <w:tcW w:w="2610" w:type="dxa"/>
          </w:tcPr>
          <w:p w14:paraId="766BDB97" w14:textId="2219E995"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+6.2%</w:t>
            </w:r>
          </w:p>
        </w:tc>
      </w:tr>
    </w:tbl>
    <w:p w14:paraId="4C928681" w14:textId="77777777" w:rsidR="003575BF" w:rsidRPr="00865642" w:rsidRDefault="003575BF" w:rsidP="003575BF">
      <w:pPr>
        <w:ind w:right="36" w:firstLine="720"/>
        <w:jc w:val="thaiDistribute"/>
        <w:rPr>
          <w:rFonts w:ascii="Cordia New" w:hAnsi="Cordia New" w:cs="Cordia New"/>
          <w:sz w:val="16"/>
          <w:szCs w:val="16"/>
        </w:rPr>
      </w:pPr>
    </w:p>
    <w:p w14:paraId="33A772BF" w14:textId="77777777" w:rsidR="003575BF" w:rsidRPr="00865642" w:rsidRDefault="003575BF" w:rsidP="003575BF">
      <w:pPr>
        <w:ind w:right="36" w:firstLine="720"/>
        <w:jc w:val="thaiDistribute"/>
        <w:rPr>
          <w:rFonts w:ascii="Cordia New" w:hAnsi="Cordia New" w:cs="Cordia New"/>
          <w:sz w:val="16"/>
          <w:szCs w:val="16"/>
        </w:rPr>
      </w:pPr>
    </w:p>
    <w:p w14:paraId="5D830AF0" w14:textId="7DBDBBB8" w:rsidR="003E7323" w:rsidRPr="00865642" w:rsidRDefault="003E7323" w:rsidP="003575BF">
      <w:pPr>
        <w:ind w:right="36" w:firstLine="720"/>
        <w:jc w:val="thaiDistribute"/>
        <w:rPr>
          <w:rFonts w:asciiTheme="minorBidi" w:hAnsiTheme="minorBidi" w:cstheme="minorBidi"/>
          <w:sz w:val="32"/>
          <w:szCs w:val="32"/>
        </w:rPr>
      </w:pPr>
      <w:r w:rsidRPr="00865642">
        <w:rPr>
          <w:rFonts w:asciiTheme="minorBidi" w:hAnsiTheme="minorBidi" w:cstheme="minorBidi"/>
          <w:sz w:val="32"/>
          <w:szCs w:val="32"/>
        </w:rPr>
        <w:t>Toyota has established a sales target of 2</w:t>
      </w:r>
      <w:r w:rsidR="00226208" w:rsidRPr="00865642">
        <w:rPr>
          <w:rFonts w:asciiTheme="minorBidi" w:hAnsiTheme="minorBidi" w:cstheme="minorBidi"/>
          <w:sz w:val="32"/>
          <w:szCs w:val="32"/>
        </w:rPr>
        <w:t>43</w:t>
      </w:r>
      <w:r w:rsidRPr="00865642">
        <w:rPr>
          <w:rFonts w:asciiTheme="minorBidi" w:hAnsiTheme="minorBidi" w:cstheme="minorBidi"/>
          <w:sz w:val="32"/>
          <w:szCs w:val="32"/>
        </w:rPr>
        <w:t xml:space="preserve">,000 units, reflecting a </w:t>
      </w:r>
      <w:r w:rsidR="00226208" w:rsidRPr="00865642">
        <w:rPr>
          <w:rFonts w:asciiTheme="minorBidi" w:hAnsiTheme="minorBidi" w:cstheme="minorBidi"/>
          <w:sz w:val="32"/>
          <w:szCs w:val="32"/>
        </w:rPr>
        <w:t>6</w:t>
      </w:r>
      <w:r w:rsidRPr="00865642">
        <w:rPr>
          <w:rFonts w:asciiTheme="minorBidi" w:hAnsiTheme="minorBidi" w:cstheme="minorBidi"/>
          <w:sz w:val="32"/>
          <w:szCs w:val="32"/>
        </w:rPr>
        <w:t>% increase and a 3</w:t>
      </w:r>
      <w:r w:rsidR="00226208" w:rsidRPr="00865642">
        <w:rPr>
          <w:rFonts w:asciiTheme="minorBidi" w:hAnsiTheme="minorBidi" w:cstheme="minorBidi"/>
          <w:sz w:val="32"/>
          <w:szCs w:val="32"/>
        </w:rPr>
        <w:t>8</w:t>
      </w:r>
      <w:r w:rsidRPr="00865642">
        <w:rPr>
          <w:rFonts w:asciiTheme="minorBidi" w:hAnsiTheme="minorBidi" w:cstheme="minorBidi"/>
          <w:sz w:val="32"/>
          <w:szCs w:val="32"/>
        </w:rPr>
        <w:t>.</w:t>
      </w:r>
      <w:r w:rsidR="00226208" w:rsidRPr="00865642">
        <w:rPr>
          <w:rFonts w:asciiTheme="minorBidi" w:hAnsiTheme="minorBidi" w:cstheme="minorBidi"/>
          <w:sz w:val="32"/>
          <w:szCs w:val="32"/>
        </w:rPr>
        <w:t>6</w:t>
      </w:r>
      <w:r w:rsidRPr="00865642">
        <w:rPr>
          <w:rFonts w:asciiTheme="minorBidi" w:hAnsiTheme="minorBidi" w:cstheme="minorBidi"/>
          <w:sz w:val="32"/>
          <w:szCs w:val="32"/>
        </w:rPr>
        <w:t>% market share.</w:t>
      </w:r>
    </w:p>
    <w:p w14:paraId="44C04C83" w14:textId="77777777" w:rsidR="0079338C" w:rsidRPr="00865642" w:rsidRDefault="0079338C" w:rsidP="003575BF">
      <w:pPr>
        <w:ind w:right="36" w:firstLine="720"/>
        <w:jc w:val="thaiDistribute"/>
        <w:rPr>
          <w:rFonts w:ascii="Cordia New" w:hAnsi="Cordia New" w:cs="Cordia New"/>
          <w:b/>
          <w:bCs/>
          <w:sz w:val="32"/>
          <w:szCs w:val="32"/>
        </w:rPr>
      </w:pPr>
    </w:p>
    <w:tbl>
      <w:tblPr>
        <w:tblStyle w:val="TableGrid"/>
        <w:tblW w:w="0" w:type="auto"/>
        <w:tblLook w:val="04A0" w:firstRow="1" w:lastRow="0" w:firstColumn="1" w:lastColumn="0" w:noHBand="0" w:noVBand="1"/>
      </w:tblPr>
      <w:tblGrid>
        <w:gridCol w:w="4675"/>
        <w:gridCol w:w="1980"/>
        <w:gridCol w:w="1890"/>
        <w:gridCol w:w="1375"/>
      </w:tblGrid>
      <w:tr w:rsidR="00865115" w:rsidRPr="00865642" w14:paraId="638A6680" w14:textId="77777777" w:rsidTr="00B30EA2">
        <w:tc>
          <w:tcPr>
            <w:tcW w:w="4675" w:type="dxa"/>
            <w:shd w:val="clear" w:color="auto" w:fill="B4C6E7" w:themeFill="accent5" w:themeFillTint="66"/>
          </w:tcPr>
          <w:p w14:paraId="3CC3E42F" w14:textId="4FD092EE" w:rsidR="003E7323" w:rsidRPr="00865642" w:rsidRDefault="003E7323" w:rsidP="008A6BEB">
            <w:pPr>
              <w:spacing w:line="276" w:lineRule="auto"/>
              <w:rPr>
                <w:rFonts w:ascii="Cordia New" w:hAnsi="Cordia New" w:cs="Cordia New"/>
                <w:b/>
                <w:bCs/>
                <w:sz w:val="32"/>
                <w:szCs w:val="32"/>
                <w:u w:val="single"/>
              </w:rPr>
            </w:pPr>
            <w:r w:rsidRPr="00865642">
              <w:rPr>
                <w:rFonts w:asciiTheme="minorBidi" w:hAnsiTheme="minorBidi" w:cstheme="minorBidi"/>
                <w:b/>
                <w:bCs/>
                <w:sz w:val="32"/>
                <w:szCs w:val="32"/>
                <w:u w:val="single"/>
              </w:rPr>
              <w:lastRenderedPageBreak/>
              <w:t>2026 Toyota Car Sales Forecast</w:t>
            </w:r>
          </w:p>
        </w:tc>
        <w:tc>
          <w:tcPr>
            <w:tcW w:w="1980" w:type="dxa"/>
            <w:shd w:val="clear" w:color="auto" w:fill="B4C6E7" w:themeFill="accent5" w:themeFillTint="66"/>
          </w:tcPr>
          <w:p w14:paraId="55CE4167" w14:textId="4F43F499" w:rsidR="003E7323" w:rsidRPr="00865642" w:rsidRDefault="003E7323" w:rsidP="008A6BEB">
            <w:pPr>
              <w:tabs>
                <w:tab w:val="left" w:pos="4950"/>
                <w:tab w:val="left" w:pos="5310"/>
              </w:tabs>
              <w:spacing w:line="276" w:lineRule="auto"/>
              <w:ind w:right="-86"/>
              <w:jc w:val="center"/>
              <w:rPr>
                <w:rFonts w:ascii="Cordia New" w:hAnsi="Cordia New" w:cs="Cordia New"/>
                <w:b/>
                <w:bCs/>
                <w:i/>
                <w:iCs/>
              </w:rPr>
            </w:pPr>
            <w:r w:rsidRPr="00865642">
              <w:rPr>
                <w:rFonts w:asciiTheme="minorBidi" w:hAnsiTheme="minorBidi" w:cstheme="minorBidi"/>
                <w:b/>
                <w:bCs/>
              </w:rPr>
              <w:t>2026 Sales Forecast</w:t>
            </w:r>
          </w:p>
        </w:tc>
        <w:tc>
          <w:tcPr>
            <w:tcW w:w="1890" w:type="dxa"/>
            <w:shd w:val="clear" w:color="auto" w:fill="B4C6E7" w:themeFill="accent5" w:themeFillTint="66"/>
          </w:tcPr>
          <w:p w14:paraId="4E6E5DA0" w14:textId="34E5D704" w:rsidR="003E7323" w:rsidRPr="00865642" w:rsidRDefault="003E7323" w:rsidP="008A6BEB">
            <w:pPr>
              <w:tabs>
                <w:tab w:val="left" w:pos="4950"/>
                <w:tab w:val="left" w:pos="5310"/>
              </w:tabs>
              <w:spacing w:line="276" w:lineRule="auto"/>
              <w:ind w:right="-86"/>
              <w:jc w:val="center"/>
              <w:rPr>
                <w:rFonts w:ascii="Cordia New" w:hAnsi="Cordia New" w:cs="Cordia New"/>
                <w:b/>
                <w:bCs/>
                <w:i/>
                <w:iCs/>
              </w:rPr>
            </w:pPr>
            <w:r w:rsidRPr="00865642">
              <w:rPr>
                <w:rFonts w:asciiTheme="minorBidi" w:hAnsiTheme="minorBidi" w:cstheme="minorBidi"/>
                <w:b/>
                <w:bCs/>
              </w:rPr>
              <w:t>Difference compared to 2025</w:t>
            </w:r>
          </w:p>
        </w:tc>
        <w:tc>
          <w:tcPr>
            <w:tcW w:w="1375" w:type="dxa"/>
            <w:shd w:val="clear" w:color="auto" w:fill="B4C6E7" w:themeFill="accent5" w:themeFillTint="66"/>
          </w:tcPr>
          <w:p w14:paraId="7B0AAC8C" w14:textId="5451EF97" w:rsidR="00232603" w:rsidRPr="00865642" w:rsidRDefault="003E7323" w:rsidP="006119D2">
            <w:pPr>
              <w:tabs>
                <w:tab w:val="left" w:pos="4950"/>
                <w:tab w:val="left" w:pos="5310"/>
              </w:tabs>
              <w:spacing w:line="276" w:lineRule="auto"/>
              <w:ind w:right="-86"/>
              <w:jc w:val="center"/>
              <w:rPr>
                <w:rFonts w:ascii="Cordia New" w:hAnsi="Cordia New" w:cs="Cordia New"/>
                <w:b/>
                <w:bCs/>
                <w:sz w:val="32"/>
                <w:szCs w:val="32"/>
              </w:rPr>
            </w:pPr>
            <w:r w:rsidRPr="00865642">
              <w:rPr>
                <w:rFonts w:ascii="Cordia New" w:hAnsi="Cordia New" w:cs="Cordia New"/>
                <w:b/>
                <w:bCs/>
              </w:rPr>
              <w:t>Market Share</w:t>
            </w:r>
          </w:p>
        </w:tc>
      </w:tr>
      <w:tr w:rsidR="00865115" w:rsidRPr="00865642" w14:paraId="3DD5DB3B" w14:textId="77777777" w:rsidTr="00B30EA2">
        <w:tc>
          <w:tcPr>
            <w:tcW w:w="4675" w:type="dxa"/>
          </w:tcPr>
          <w:p w14:paraId="4F8B2F37" w14:textId="0A38AC78" w:rsidR="00562B7C" w:rsidRPr="00865642" w:rsidRDefault="003E7323" w:rsidP="006119D2">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Theme="minorBidi" w:hAnsiTheme="minorBidi" w:cstheme="minorBidi"/>
                <w:b/>
                <w:bCs/>
                <w:i/>
                <w:iCs/>
                <w:sz w:val="32"/>
                <w:szCs w:val="32"/>
              </w:rPr>
              <w:t>Total Sales</w:t>
            </w:r>
          </w:p>
        </w:tc>
        <w:tc>
          <w:tcPr>
            <w:tcW w:w="1980" w:type="dxa"/>
          </w:tcPr>
          <w:p w14:paraId="299F2E58" w14:textId="0A505AEF" w:rsidR="00562B7C" w:rsidRPr="00865642" w:rsidRDefault="001D71CC" w:rsidP="00FC3BC5">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2</w:t>
            </w:r>
            <w:r w:rsidR="00226208" w:rsidRPr="00865642">
              <w:rPr>
                <w:rFonts w:ascii="Cordia New" w:hAnsi="Cordia New" w:cs="Cordia New"/>
                <w:b/>
                <w:bCs/>
                <w:i/>
                <w:iCs/>
                <w:sz w:val="32"/>
                <w:szCs w:val="32"/>
              </w:rPr>
              <w:t>43</w:t>
            </w:r>
            <w:r w:rsidRPr="00865642">
              <w:rPr>
                <w:rFonts w:ascii="Cordia New" w:hAnsi="Cordia New" w:cs="Cordia New"/>
                <w:b/>
                <w:bCs/>
                <w:i/>
                <w:iCs/>
                <w:sz w:val="32"/>
                <w:szCs w:val="32"/>
              </w:rPr>
              <w:t>,000</w:t>
            </w:r>
            <w:r w:rsidR="00562B7C" w:rsidRPr="00865642">
              <w:rPr>
                <w:rFonts w:ascii="Cordia New" w:hAnsi="Cordia New" w:cs="Cordia New"/>
                <w:b/>
                <w:bCs/>
                <w:i/>
                <w:iCs/>
                <w:sz w:val="32"/>
                <w:szCs w:val="32"/>
              </w:rPr>
              <w:t xml:space="preserve"> </w:t>
            </w:r>
            <w:r w:rsidR="003E7323" w:rsidRPr="00865642">
              <w:rPr>
                <w:rFonts w:ascii="Cordia New" w:hAnsi="Cordia New" w:cs="Cordia New"/>
                <w:b/>
                <w:bCs/>
                <w:i/>
                <w:iCs/>
                <w:sz w:val="32"/>
                <w:szCs w:val="32"/>
              </w:rPr>
              <w:t>units</w:t>
            </w:r>
            <w:r w:rsidR="00562B7C" w:rsidRPr="00865642">
              <w:rPr>
                <w:rFonts w:ascii="Cordia New" w:hAnsi="Cordia New" w:cs="Cordia New"/>
                <w:b/>
                <w:bCs/>
                <w:i/>
                <w:iCs/>
                <w:sz w:val="32"/>
                <w:szCs w:val="32"/>
                <w:cs/>
              </w:rPr>
              <w:t xml:space="preserve">  </w:t>
            </w:r>
          </w:p>
        </w:tc>
        <w:tc>
          <w:tcPr>
            <w:tcW w:w="1890" w:type="dxa"/>
          </w:tcPr>
          <w:p w14:paraId="5AC1A5E2" w14:textId="5ECEE562" w:rsidR="00562B7C" w:rsidRPr="00865642" w:rsidRDefault="001D71CC" w:rsidP="000B2591">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w:t>
            </w:r>
            <w:r w:rsidR="00226208" w:rsidRPr="00865642">
              <w:rPr>
                <w:rFonts w:ascii="Cordia New" w:hAnsi="Cordia New" w:cs="Cordia New"/>
                <w:b/>
                <w:bCs/>
                <w:i/>
                <w:iCs/>
                <w:sz w:val="32"/>
                <w:szCs w:val="32"/>
              </w:rPr>
              <w:t>6</w:t>
            </w:r>
            <w:r w:rsidR="00CF6DEF" w:rsidRPr="00865642">
              <w:rPr>
                <w:rFonts w:ascii="Cordia New" w:hAnsi="Cordia New" w:cs="Cordia New"/>
                <w:b/>
                <w:bCs/>
                <w:i/>
                <w:iCs/>
                <w:sz w:val="32"/>
                <w:szCs w:val="32"/>
              </w:rPr>
              <w:t>.0</w:t>
            </w:r>
            <w:r w:rsidR="00562B7C" w:rsidRPr="00865642">
              <w:rPr>
                <w:rFonts w:ascii="Cordia New" w:hAnsi="Cordia New" w:cs="Cordia New"/>
                <w:b/>
                <w:bCs/>
                <w:i/>
                <w:iCs/>
                <w:sz w:val="32"/>
                <w:szCs w:val="32"/>
              </w:rPr>
              <w:t>%</w:t>
            </w:r>
          </w:p>
        </w:tc>
        <w:tc>
          <w:tcPr>
            <w:tcW w:w="1375" w:type="dxa"/>
          </w:tcPr>
          <w:p w14:paraId="5205A69E" w14:textId="11F8E0A0" w:rsidR="00562B7C" w:rsidRPr="00865642" w:rsidRDefault="001D71CC" w:rsidP="000B2591">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3</w:t>
            </w:r>
            <w:r w:rsidR="00226208" w:rsidRPr="00865642">
              <w:rPr>
                <w:rFonts w:ascii="Cordia New" w:hAnsi="Cordia New" w:cs="Cordia New"/>
                <w:b/>
                <w:bCs/>
                <w:i/>
                <w:iCs/>
                <w:sz w:val="32"/>
                <w:szCs w:val="32"/>
              </w:rPr>
              <w:t>8</w:t>
            </w:r>
            <w:r w:rsidRPr="00865642">
              <w:rPr>
                <w:rFonts w:ascii="Cordia New" w:hAnsi="Cordia New" w:cs="Cordia New"/>
                <w:b/>
                <w:bCs/>
                <w:i/>
                <w:iCs/>
                <w:sz w:val="32"/>
                <w:szCs w:val="32"/>
              </w:rPr>
              <w:t>.</w:t>
            </w:r>
            <w:r w:rsidR="00226208" w:rsidRPr="00865642">
              <w:rPr>
                <w:rFonts w:ascii="Cordia New" w:hAnsi="Cordia New" w:cs="Cordia New"/>
                <w:b/>
                <w:bCs/>
                <w:i/>
                <w:iCs/>
                <w:sz w:val="32"/>
                <w:szCs w:val="32"/>
              </w:rPr>
              <w:t>6</w:t>
            </w:r>
            <w:r w:rsidR="00562B7C" w:rsidRPr="00865642">
              <w:rPr>
                <w:rFonts w:ascii="Cordia New" w:hAnsi="Cordia New" w:cs="Cordia New"/>
                <w:b/>
                <w:bCs/>
                <w:i/>
                <w:iCs/>
                <w:sz w:val="32"/>
                <w:szCs w:val="32"/>
              </w:rPr>
              <w:t>%</w:t>
            </w:r>
          </w:p>
        </w:tc>
      </w:tr>
      <w:tr w:rsidR="00CF6DEF" w:rsidRPr="00865642" w14:paraId="31561E75" w14:textId="77777777" w:rsidTr="00B30EA2">
        <w:tc>
          <w:tcPr>
            <w:tcW w:w="4675" w:type="dxa"/>
          </w:tcPr>
          <w:p w14:paraId="50484C7C" w14:textId="0B3564EB" w:rsidR="00CF6DEF" w:rsidRPr="00865642" w:rsidRDefault="00CF6DEF" w:rsidP="00CF6DEF">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Theme="minorBidi" w:hAnsiTheme="minorBidi" w:cstheme="minorBidi"/>
                <w:b/>
                <w:bCs/>
                <w:i/>
                <w:iCs/>
                <w:sz w:val="32"/>
                <w:szCs w:val="32"/>
              </w:rPr>
              <w:t>Passenger Cars</w:t>
            </w:r>
          </w:p>
        </w:tc>
        <w:tc>
          <w:tcPr>
            <w:tcW w:w="1980" w:type="dxa"/>
          </w:tcPr>
          <w:p w14:paraId="00AB1A07" w14:textId="15CDB6AD"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80,550 units</w:t>
            </w:r>
            <w:r w:rsidRPr="00865642">
              <w:rPr>
                <w:rFonts w:ascii="Cordia New" w:hAnsi="Cordia New" w:cs="Cordia New"/>
                <w:b/>
                <w:bCs/>
                <w:i/>
                <w:iCs/>
                <w:sz w:val="32"/>
                <w:szCs w:val="32"/>
                <w:cs/>
              </w:rPr>
              <w:t xml:space="preserve">  </w:t>
            </w:r>
          </w:p>
        </w:tc>
        <w:tc>
          <w:tcPr>
            <w:tcW w:w="1890" w:type="dxa"/>
          </w:tcPr>
          <w:p w14:paraId="3F121E03" w14:textId="5337094B"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-2.0%</w:t>
            </w:r>
          </w:p>
        </w:tc>
        <w:tc>
          <w:tcPr>
            <w:tcW w:w="1375" w:type="dxa"/>
          </w:tcPr>
          <w:p w14:paraId="35163E05" w14:textId="370F72E7"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35.9%</w:t>
            </w:r>
          </w:p>
        </w:tc>
      </w:tr>
      <w:tr w:rsidR="00CF6DEF" w:rsidRPr="00865642" w14:paraId="6F227508" w14:textId="77777777" w:rsidTr="00B30EA2">
        <w:tc>
          <w:tcPr>
            <w:tcW w:w="4675" w:type="dxa"/>
          </w:tcPr>
          <w:p w14:paraId="4FDB43C6" w14:textId="585DB6F9" w:rsidR="00CF6DEF" w:rsidRPr="00865642" w:rsidRDefault="00CF6DEF" w:rsidP="00CF6DEF">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Theme="minorBidi" w:hAnsiTheme="minorBidi" w:cstheme="minorBidi"/>
                <w:b/>
                <w:bCs/>
                <w:i/>
                <w:iCs/>
                <w:sz w:val="32"/>
                <w:szCs w:val="32"/>
              </w:rPr>
              <w:t>Commercial Vehicles</w:t>
            </w:r>
          </w:p>
        </w:tc>
        <w:tc>
          <w:tcPr>
            <w:tcW w:w="1980" w:type="dxa"/>
          </w:tcPr>
          <w:p w14:paraId="29C3D188" w14:textId="7CDCFB26"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162,450 units</w:t>
            </w:r>
            <w:r w:rsidRPr="00865642">
              <w:rPr>
                <w:rFonts w:ascii="Cordia New" w:hAnsi="Cordia New" w:cs="Cordia New"/>
                <w:b/>
                <w:bCs/>
                <w:i/>
                <w:iCs/>
                <w:sz w:val="32"/>
                <w:szCs w:val="32"/>
                <w:cs/>
              </w:rPr>
              <w:t xml:space="preserve">  </w:t>
            </w:r>
          </w:p>
        </w:tc>
        <w:tc>
          <w:tcPr>
            <w:tcW w:w="1890" w:type="dxa"/>
          </w:tcPr>
          <w:p w14:paraId="584A16A3" w14:textId="1DA4A62E"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+10.0%</w:t>
            </w:r>
          </w:p>
        </w:tc>
        <w:tc>
          <w:tcPr>
            <w:tcW w:w="1375" w:type="dxa"/>
          </w:tcPr>
          <w:p w14:paraId="2D5348F4" w14:textId="0A261F23"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40.1%</w:t>
            </w:r>
          </w:p>
        </w:tc>
      </w:tr>
      <w:tr w:rsidR="00CF6DEF" w:rsidRPr="00865642" w14:paraId="4CD97EEC" w14:textId="77777777" w:rsidTr="00B30EA2">
        <w:tc>
          <w:tcPr>
            <w:tcW w:w="4675" w:type="dxa"/>
          </w:tcPr>
          <w:p w14:paraId="17F09D2F" w14:textId="438A7A06" w:rsidR="00CF6DEF" w:rsidRPr="00865642" w:rsidRDefault="00CF6DEF" w:rsidP="00CF6DEF">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Theme="minorBidi" w:hAnsiTheme="minorBidi" w:cstheme="minorBidi"/>
                <w:b/>
                <w:bCs/>
                <w:i/>
                <w:iCs/>
                <w:sz w:val="32"/>
                <w:szCs w:val="32"/>
              </w:rPr>
              <w:t>1-ton Pickups (Including PPV)</w:t>
            </w:r>
          </w:p>
        </w:tc>
        <w:tc>
          <w:tcPr>
            <w:tcW w:w="1980" w:type="dxa"/>
          </w:tcPr>
          <w:p w14:paraId="04CACF7F" w14:textId="27FA7F2B"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99,800 units</w:t>
            </w:r>
            <w:r w:rsidRPr="00865642">
              <w:rPr>
                <w:rFonts w:ascii="Cordia New" w:hAnsi="Cordia New" w:cs="Cordia New"/>
                <w:b/>
                <w:bCs/>
                <w:i/>
                <w:iCs/>
                <w:sz w:val="32"/>
                <w:szCs w:val="32"/>
                <w:cs/>
              </w:rPr>
              <w:t xml:space="preserve">  </w:t>
            </w:r>
          </w:p>
        </w:tc>
        <w:tc>
          <w:tcPr>
            <w:tcW w:w="1890" w:type="dxa"/>
          </w:tcPr>
          <w:p w14:paraId="7386F02F" w14:textId="2C60834F"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+18.0%</w:t>
            </w:r>
          </w:p>
        </w:tc>
        <w:tc>
          <w:tcPr>
            <w:tcW w:w="1375" w:type="dxa"/>
          </w:tcPr>
          <w:p w14:paraId="1AB92BFE" w14:textId="71EE13DB"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48.3%</w:t>
            </w:r>
          </w:p>
        </w:tc>
      </w:tr>
      <w:tr w:rsidR="00CF6DEF" w:rsidRPr="00865642" w14:paraId="5BD3A593" w14:textId="77777777" w:rsidTr="00B30EA2">
        <w:tc>
          <w:tcPr>
            <w:tcW w:w="4675" w:type="dxa"/>
          </w:tcPr>
          <w:p w14:paraId="4EE700CB" w14:textId="5340F1DD" w:rsidR="00CF6DEF" w:rsidRPr="00865642" w:rsidRDefault="00CF6DEF" w:rsidP="00CF6DEF">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Cordia New" w:hAnsi="Cordia New" w:cs="Cordia New"/>
                <w:b/>
                <w:bCs/>
                <w:i/>
                <w:iCs/>
                <w:sz w:val="32"/>
                <w:szCs w:val="32"/>
              </w:rPr>
              <w:t>Pure Pickups</w:t>
            </w:r>
          </w:p>
        </w:tc>
        <w:tc>
          <w:tcPr>
            <w:tcW w:w="1980" w:type="dxa"/>
          </w:tcPr>
          <w:p w14:paraId="0F165C84" w14:textId="61A82291"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81,800 units</w:t>
            </w:r>
            <w:r w:rsidRPr="00865642">
              <w:rPr>
                <w:rFonts w:ascii="Cordia New" w:hAnsi="Cordia New" w:cs="Cordia New"/>
                <w:b/>
                <w:bCs/>
                <w:i/>
                <w:iCs/>
                <w:sz w:val="32"/>
                <w:szCs w:val="32"/>
                <w:cs/>
              </w:rPr>
              <w:t xml:space="preserve">  </w:t>
            </w:r>
          </w:p>
        </w:tc>
        <w:tc>
          <w:tcPr>
            <w:tcW w:w="1890" w:type="dxa"/>
          </w:tcPr>
          <w:p w14:paraId="67E7F597" w14:textId="0DD5A635"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+17.0%</w:t>
            </w:r>
          </w:p>
        </w:tc>
        <w:tc>
          <w:tcPr>
            <w:tcW w:w="1375" w:type="dxa"/>
          </w:tcPr>
          <w:p w14:paraId="48C58031" w14:textId="7303307A" w:rsidR="00CF6DEF" w:rsidRPr="00865642" w:rsidRDefault="00CF6DEF" w:rsidP="00CF6DE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51.4%</w:t>
            </w:r>
          </w:p>
        </w:tc>
      </w:tr>
    </w:tbl>
    <w:p w14:paraId="259BA2AE" w14:textId="368D5F2A" w:rsidR="00DC165D" w:rsidRPr="00865642" w:rsidRDefault="00DC165D" w:rsidP="006119D2">
      <w:pPr>
        <w:spacing w:line="276" w:lineRule="auto"/>
        <w:ind w:left="90"/>
        <w:jc w:val="thaiDistribute"/>
        <w:rPr>
          <w:rFonts w:ascii="Cordia New" w:hAnsi="Cordia New" w:cs="Cordia New"/>
          <w:b/>
          <w:bCs/>
          <w:sz w:val="16"/>
          <w:szCs w:val="16"/>
          <w:u w:val="single"/>
        </w:rPr>
      </w:pPr>
    </w:p>
    <w:p w14:paraId="78C449D6" w14:textId="77777777" w:rsidR="00E80986" w:rsidRDefault="00E80986" w:rsidP="003E7323">
      <w:pPr>
        <w:spacing w:before="240" w:line="276" w:lineRule="auto"/>
        <w:jc w:val="thaiDistribute"/>
        <w:rPr>
          <w:rFonts w:asciiTheme="minorBidi" w:hAnsiTheme="minorBidi" w:cstheme="minorBidi"/>
          <w:b/>
          <w:bCs/>
          <w:sz w:val="32"/>
          <w:szCs w:val="32"/>
          <w:u w:val="single"/>
        </w:rPr>
      </w:pPr>
    </w:p>
    <w:p w14:paraId="326D6120" w14:textId="1C54B584" w:rsidR="003E7323" w:rsidRPr="00865642" w:rsidRDefault="003E7323" w:rsidP="003E7323">
      <w:pPr>
        <w:spacing w:before="240" w:line="276" w:lineRule="auto"/>
        <w:jc w:val="thaiDistribute"/>
        <w:rPr>
          <w:rFonts w:asciiTheme="minorBidi" w:hAnsiTheme="minorBidi" w:cstheme="minorBidi"/>
          <w:b/>
          <w:bCs/>
          <w:sz w:val="32"/>
          <w:szCs w:val="32"/>
        </w:rPr>
      </w:pPr>
      <w:r w:rsidRPr="00865642">
        <w:rPr>
          <w:rFonts w:asciiTheme="minorBidi" w:hAnsiTheme="minorBidi" w:cstheme="minorBidi"/>
          <w:b/>
          <w:bCs/>
          <w:sz w:val="32"/>
          <w:szCs w:val="32"/>
          <w:u w:val="single"/>
        </w:rPr>
        <w:t xml:space="preserve">Toyota Export and Production Result in </w:t>
      </w:r>
      <w:r w:rsidRPr="00865642">
        <w:rPr>
          <w:rFonts w:asciiTheme="minorBidi" w:hAnsiTheme="minorBidi" w:cstheme="minorBidi"/>
          <w:b/>
          <w:bCs/>
          <w:sz w:val="32"/>
          <w:szCs w:val="32"/>
          <w:u w:val="single"/>
          <w:cs/>
        </w:rPr>
        <w:t>202</w:t>
      </w:r>
      <w:r w:rsidRPr="00865642">
        <w:rPr>
          <w:rFonts w:asciiTheme="minorBidi" w:hAnsiTheme="minorBidi" w:cstheme="minorBidi"/>
          <w:b/>
          <w:bCs/>
          <w:sz w:val="32"/>
          <w:szCs w:val="32"/>
          <w:u w:val="single"/>
        </w:rPr>
        <w:t>5</w:t>
      </w:r>
    </w:p>
    <w:p w14:paraId="49DD79ED" w14:textId="0B9CE8A3" w:rsidR="00CB6B6D" w:rsidRPr="00865642" w:rsidRDefault="00CB6B6D" w:rsidP="003B0785">
      <w:pPr>
        <w:spacing w:line="276" w:lineRule="auto"/>
        <w:ind w:left="90" w:firstLine="630"/>
        <w:jc w:val="thaiDistribute"/>
        <w:rPr>
          <w:rFonts w:asciiTheme="minorBidi" w:hAnsiTheme="minorBidi" w:cstheme="minorBidi"/>
          <w:sz w:val="32"/>
          <w:szCs w:val="32"/>
        </w:rPr>
      </w:pPr>
      <w:r w:rsidRPr="00865642">
        <w:rPr>
          <w:rFonts w:asciiTheme="minorBidi" w:hAnsiTheme="minorBidi" w:cstheme="minorBidi"/>
          <w:sz w:val="32"/>
          <w:szCs w:val="32"/>
        </w:rPr>
        <w:t xml:space="preserve">In 2025, Toyota’s CBU export volume stood at </w:t>
      </w:r>
      <w:r w:rsidRPr="00865642">
        <w:rPr>
          <w:rFonts w:ascii="Cordia New" w:hAnsi="Cordia New" w:cs="Cordia New"/>
          <w:sz w:val="32"/>
          <w:szCs w:val="32"/>
        </w:rPr>
        <w:t>358,135</w:t>
      </w:r>
      <w:r w:rsidRPr="00865642">
        <w:rPr>
          <w:rFonts w:ascii="Cordia New" w:hAnsi="Cordia New" w:cs="Cordia New"/>
          <w:sz w:val="32"/>
          <w:szCs w:val="32"/>
          <w:cs/>
        </w:rPr>
        <w:t xml:space="preserve"> </w:t>
      </w:r>
      <w:r w:rsidRPr="00865642">
        <w:rPr>
          <w:rFonts w:asciiTheme="minorBidi" w:hAnsiTheme="minorBidi" w:cstheme="minorBidi"/>
          <w:sz w:val="32"/>
          <w:szCs w:val="32"/>
        </w:rPr>
        <w:t xml:space="preserve">units, marking a 6% increase compared to 2024. Moreover, the total production volume for both domestic sales and exports in 2025 reached </w:t>
      </w:r>
      <w:r w:rsidRPr="00865642">
        <w:rPr>
          <w:rFonts w:ascii="Cordia New" w:hAnsi="Cordia New" w:cs="Cordia New"/>
          <w:sz w:val="32"/>
          <w:szCs w:val="32"/>
        </w:rPr>
        <w:t xml:space="preserve">564,933 </w:t>
      </w:r>
      <w:r w:rsidRPr="00865642">
        <w:rPr>
          <w:rFonts w:asciiTheme="minorBidi" w:hAnsiTheme="minorBidi" w:cstheme="minorBidi"/>
          <w:sz w:val="32"/>
          <w:szCs w:val="32"/>
        </w:rPr>
        <w:t>units, reflecting a 5% increase compared to 2024.</w:t>
      </w:r>
    </w:p>
    <w:p w14:paraId="236EA03D" w14:textId="77777777" w:rsidR="0079338C" w:rsidRPr="00865642" w:rsidRDefault="0079338C" w:rsidP="003B0785">
      <w:pPr>
        <w:spacing w:line="276" w:lineRule="auto"/>
        <w:ind w:left="90" w:firstLine="630"/>
        <w:jc w:val="thaiDistribute"/>
        <w:rPr>
          <w:rFonts w:ascii="Cordia New" w:hAnsi="Cordia New" w:cs="Cordia New"/>
          <w:i/>
          <w:iCs/>
          <w:color w:val="2E74B5" w:themeColor="accent1" w:themeShade="BF"/>
        </w:rPr>
      </w:pPr>
    </w:p>
    <w:tbl>
      <w:tblPr>
        <w:tblStyle w:val="TableGrid"/>
        <w:tblW w:w="0" w:type="auto"/>
        <w:tblLook w:val="04A0" w:firstRow="1" w:lastRow="0" w:firstColumn="1" w:lastColumn="0" w:noHBand="0" w:noVBand="1"/>
      </w:tblPr>
      <w:tblGrid>
        <w:gridCol w:w="5575"/>
        <w:gridCol w:w="1800"/>
        <w:gridCol w:w="2543"/>
      </w:tblGrid>
      <w:tr w:rsidR="00865115" w:rsidRPr="00865642" w14:paraId="17467B1D" w14:textId="77777777" w:rsidTr="00DF584D">
        <w:tc>
          <w:tcPr>
            <w:tcW w:w="5575" w:type="dxa"/>
            <w:shd w:val="clear" w:color="auto" w:fill="B4C6E7" w:themeFill="accent5" w:themeFillTint="66"/>
          </w:tcPr>
          <w:p w14:paraId="0B456329" w14:textId="7B97A694" w:rsidR="003E7323" w:rsidRPr="00865642" w:rsidRDefault="003E7323" w:rsidP="008A6BEB">
            <w:pPr>
              <w:spacing w:line="276" w:lineRule="auto"/>
              <w:rPr>
                <w:rFonts w:ascii="Cordia New" w:hAnsi="Cordia New" w:cs="Cordia New"/>
                <w:b/>
                <w:bCs/>
                <w:sz w:val="32"/>
                <w:szCs w:val="32"/>
                <w:u w:val="single"/>
              </w:rPr>
            </w:pPr>
            <w:r w:rsidRPr="00865642">
              <w:rPr>
                <w:rFonts w:asciiTheme="minorBidi" w:hAnsiTheme="minorBidi" w:cstheme="minorBidi"/>
                <w:b/>
                <w:bCs/>
                <w:sz w:val="32"/>
                <w:szCs w:val="32"/>
                <w:u w:val="single"/>
              </w:rPr>
              <w:t>Toyota CBU Export and Production Volume in 2025</w:t>
            </w:r>
          </w:p>
        </w:tc>
        <w:tc>
          <w:tcPr>
            <w:tcW w:w="1800" w:type="dxa"/>
            <w:shd w:val="clear" w:color="auto" w:fill="B4C6E7" w:themeFill="accent5" w:themeFillTint="66"/>
          </w:tcPr>
          <w:p w14:paraId="7FF9DF2D" w14:textId="48D1BAA8" w:rsidR="002306F5" w:rsidRPr="00865642" w:rsidRDefault="003E7323" w:rsidP="008A6BEB">
            <w:pPr>
              <w:tabs>
                <w:tab w:val="left" w:pos="4950"/>
                <w:tab w:val="left" w:pos="5310"/>
              </w:tabs>
              <w:spacing w:line="276" w:lineRule="auto"/>
              <w:ind w:right="-86"/>
              <w:jc w:val="center"/>
              <w:rPr>
                <w:rFonts w:ascii="Cordia New" w:hAnsi="Cordia New" w:cs="Cordia New"/>
                <w:b/>
                <w:bCs/>
                <w:sz w:val="32"/>
                <w:szCs w:val="32"/>
              </w:rPr>
            </w:pPr>
            <w:r w:rsidRPr="00865642">
              <w:rPr>
                <w:rFonts w:ascii="Cordia New" w:hAnsi="Cordia New" w:cs="Cordia New"/>
                <w:b/>
                <w:bCs/>
              </w:rPr>
              <w:t>2025 Performance</w:t>
            </w:r>
          </w:p>
        </w:tc>
        <w:tc>
          <w:tcPr>
            <w:tcW w:w="2543" w:type="dxa"/>
            <w:shd w:val="clear" w:color="auto" w:fill="B4C6E7" w:themeFill="accent5" w:themeFillTint="66"/>
          </w:tcPr>
          <w:p w14:paraId="35FBC878" w14:textId="629E0267" w:rsidR="003E7323" w:rsidRPr="00865642" w:rsidRDefault="003E7323" w:rsidP="008A6BEB">
            <w:pPr>
              <w:tabs>
                <w:tab w:val="left" w:pos="4950"/>
                <w:tab w:val="left" w:pos="5310"/>
              </w:tabs>
              <w:spacing w:line="276" w:lineRule="auto"/>
              <w:ind w:right="-86"/>
              <w:jc w:val="center"/>
              <w:rPr>
                <w:rFonts w:ascii="Cordia New" w:hAnsi="Cordia New" w:cs="Cordia New"/>
                <w:b/>
                <w:bCs/>
                <w:i/>
                <w:iCs/>
                <w:sz w:val="32"/>
                <w:szCs w:val="32"/>
              </w:rPr>
            </w:pPr>
            <w:r w:rsidRPr="00865642">
              <w:rPr>
                <w:rFonts w:asciiTheme="minorBidi" w:hAnsiTheme="minorBidi" w:cstheme="minorBidi"/>
                <w:b/>
                <w:bCs/>
              </w:rPr>
              <w:t>Difference compared to 2024</w:t>
            </w:r>
          </w:p>
        </w:tc>
      </w:tr>
      <w:tr w:rsidR="00823483" w:rsidRPr="00865642" w14:paraId="7D3E4AE0" w14:textId="77777777" w:rsidTr="00DF584D">
        <w:tc>
          <w:tcPr>
            <w:tcW w:w="5575" w:type="dxa"/>
          </w:tcPr>
          <w:p w14:paraId="05EDC102" w14:textId="4673A278" w:rsidR="00823483" w:rsidRPr="00865642" w:rsidRDefault="003E7323" w:rsidP="00823483">
            <w:pPr>
              <w:pStyle w:val="ListParagraph"/>
              <w:numPr>
                <w:ilvl w:val="0"/>
                <w:numId w:val="12"/>
              </w:numPr>
              <w:tabs>
                <w:tab w:val="left" w:pos="4950"/>
                <w:tab w:val="left" w:pos="5310"/>
              </w:tabs>
              <w:spacing w:line="276" w:lineRule="auto"/>
              <w:ind w:left="240" w:right="-86"/>
              <w:contextualSpacing w:val="0"/>
              <w:rPr>
                <w:rFonts w:ascii="Cordia New" w:hAnsi="Cordia New" w:cs="Cordia New"/>
                <w:b/>
                <w:bCs/>
                <w:i/>
                <w:iCs/>
                <w:sz w:val="32"/>
                <w:szCs w:val="32"/>
              </w:rPr>
            </w:pPr>
            <w:r w:rsidRPr="00865642">
              <w:rPr>
                <w:rFonts w:asciiTheme="minorBidi" w:hAnsiTheme="minorBidi" w:cstheme="minorBidi"/>
                <w:b/>
                <w:bCs/>
                <w:i/>
                <w:iCs/>
                <w:sz w:val="32"/>
                <w:szCs w:val="32"/>
              </w:rPr>
              <w:t>Export Volume</w:t>
            </w:r>
          </w:p>
        </w:tc>
        <w:tc>
          <w:tcPr>
            <w:tcW w:w="1800" w:type="dxa"/>
          </w:tcPr>
          <w:p w14:paraId="0D12296B" w14:textId="6FDB8272" w:rsidR="00823483" w:rsidRPr="00865642" w:rsidRDefault="00E16B93" w:rsidP="0072695D">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358,</w:t>
            </w:r>
            <w:r w:rsidR="003F49F1" w:rsidRPr="00865642">
              <w:rPr>
                <w:rFonts w:ascii="Cordia New" w:hAnsi="Cordia New" w:cs="Cordia New"/>
                <w:b/>
                <w:bCs/>
                <w:i/>
                <w:iCs/>
                <w:sz w:val="32"/>
                <w:szCs w:val="32"/>
              </w:rPr>
              <w:t>135</w:t>
            </w:r>
            <w:r w:rsidR="00823483" w:rsidRPr="00865642">
              <w:rPr>
                <w:rFonts w:ascii="Cordia New" w:hAnsi="Cordia New" w:cs="Cordia New"/>
                <w:b/>
                <w:bCs/>
                <w:i/>
                <w:iCs/>
                <w:sz w:val="32"/>
                <w:szCs w:val="32"/>
              </w:rPr>
              <w:t xml:space="preserve"> </w:t>
            </w:r>
            <w:r w:rsidR="003E7323" w:rsidRPr="00865642">
              <w:rPr>
                <w:rFonts w:ascii="Cordia New" w:hAnsi="Cordia New" w:cs="Cordia New"/>
                <w:b/>
                <w:bCs/>
                <w:i/>
                <w:iCs/>
                <w:sz w:val="32"/>
                <w:szCs w:val="32"/>
              </w:rPr>
              <w:t>units</w:t>
            </w:r>
            <w:r w:rsidR="00823483" w:rsidRPr="00865642">
              <w:rPr>
                <w:rFonts w:ascii="Cordia New" w:hAnsi="Cordia New" w:cs="Cordia New"/>
                <w:b/>
                <w:bCs/>
                <w:i/>
                <w:iCs/>
                <w:sz w:val="32"/>
                <w:szCs w:val="32"/>
                <w:cs/>
              </w:rPr>
              <w:t xml:space="preserve"> </w:t>
            </w:r>
          </w:p>
        </w:tc>
        <w:tc>
          <w:tcPr>
            <w:tcW w:w="2543" w:type="dxa"/>
          </w:tcPr>
          <w:p w14:paraId="0CCBB07C" w14:textId="703EC608" w:rsidR="00823483" w:rsidRPr="00865642" w:rsidRDefault="00E16B93" w:rsidP="00823483">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+6</w:t>
            </w:r>
            <w:r w:rsidR="00823483" w:rsidRPr="00865642">
              <w:rPr>
                <w:rFonts w:ascii="Cordia New" w:hAnsi="Cordia New" w:cs="Cordia New"/>
                <w:b/>
                <w:bCs/>
                <w:i/>
                <w:iCs/>
                <w:sz w:val="32"/>
                <w:szCs w:val="32"/>
              </w:rPr>
              <w:t>%</w:t>
            </w:r>
          </w:p>
        </w:tc>
      </w:tr>
      <w:tr w:rsidR="00823483" w:rsidRPr="00865642" w14:paraId="12D2E58B" w14:textId="77777777" w:rsidTr="00DF584D">
        <w:tc>
          <w:tcPr>
            <w:tcW w:w="5575" w:type="dxa"/>
          </w:tcPr>
          <w:p w14:paraId="59CB7EAA" w14:textId="35C6C8BD" w:rsidR="00823483" w:rsidRPr="00865642" w:rsidRDefault="003E7323" w:rsidP="00823483">
            <w:pPr>
              <w:pStyle w:val="ListParagraph"/>
              <w:numPr>
                <w:ilvl w:val="0"/>
                <w:numId w:val="12"/>
              </w:numPr>
              <w:tabs>
                <w:tab w:val="left" w:pos="4950"/>
                <w:tab w:val="left" w:pos="5310"/>
              </w:tabs>
              <w:spacing w:line="276" w:lineRule="auto"/>
              <w:ind w:left="240" w:right="-86"/>
              <w:contextualSpacing w:val="0"/>
              <w:rPr>
                <w:rFonts w:ascii="Cordia New" w:hAnsi="Cordia New" w:cs="Cordia New"/>
                <w:b/>
                <w:bCs/>
                <w:i/>
                <w:iCs/>
                <w:sz w:val="32"/>
                <w:szCs w:val="32"/>
              </w:rPr>
            </w:pPr>
            <w:r w:rsidRPr="00865642">
              <w:rPr>
                <w:rFonts w:asciiTheme="minorBidi" w:hAnsiTheme="minorBidi" w:cstheme="minorBidi"/>
                <w:b/>
                <w:bCs/>
                <w:i/>
                <w:iCs/>
                <w:sz w:val="32"/>
                <w:szCs w:val="32"/>
              </w:rPr>
              <w:t>Total Production Volume for Domestic Sales and Export</w:t>
            </w:r>
          </w:p>
        </w:tc>
        <w:tc>
          <w:tcPr>
            <w:tcW w:w="1800" w:type="dxa"/>
          </w:tcPr>
          <w:p w14:paraId="6EC7335F" w14:textId="072DE8C0" w:rsidR="00823483" w:rsidRPr="00865642" w:rsidRDefault="00E16B93" w:rsidP="00823483">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564,933</w:t>
            </w:r>
            <w:r w:rsidR="00823483" w:rsidRPr="00865642">
              <w:rPr>
                <w:rFonts w:ascii="Cordia New" w:hAnsi="Cordia New" w:cs="Cordia New"/>
                <w:b/>
                <w:bCs/>
                <w:i/>
                <w:iCs/>
                <w:sz w:val="32"/>
                <w:szCs w:val="32"/>
              </w:rPr>
              <w:t xml:space="preserve"> </w:t>
            </w:r>
            <w:r w:rsidR="003E7323" w:rsidRPr="00865642">
              <w:rPr>
                <w:rFonts w:ascii="Cordia New" w:hAnsi="Cordia New" w:cs="Cordia New"/>
                <w:b/>
                <w:bCs/>
                <w:i/>
                <w:iCs/>
                <w:sz w:val="32"/>
                <w:szCs w:val="32"/>
              </w:rPr>
              <w:t>units</w:t>
            </w:r>
            <w:r w:rsidR="00823483" w:rsidRPr="00865642">
              <w:rPr>
                <w:rFonts w:ascii="Cordia New" w:hAnsi="Cordia New" w:cs="Cordia New"/>
                <w:b/>
                <w:bCs/>
                <w:i/>
                <w:iCs/>
                <w:sz w:val="32"/>
                <w:szCs w:val="32"/>
                <w:cs/>
              </w:rPr>
              <w:t xml:space="preserve">  </w:t>
            </w:r>
          </w:p>
        </w:tc>
        <w:tc>
          <w:tcPr>
            <w:tcW w:w="2543" w:type="dxa"/>
          </w:tcPr>
          <w:p w14:paraId="6B0AA7C3" w14:textId="09F3B4BB" w:rsidR="00823483" w:rsidRPr="00865642" w:rsidRDefault="00E16B93" w:rsidP="00823483">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+5</w:t>
            </w:r>
            <w:r w:rsidR="00823483" w:rsidRPr="00865642">
              <w:rPr>
                <w:rFonts w:ascii="Cordia New" w:hAnsi="Cordia New" w:cs="Cordia New"/>
                <w:b/>
                <w:bCs/>
                <w:i/>
                <w:iCs/>
                <w:sz w:val="32"/>
                <w:szCs w:val="32"/>
              </w:rPr>
              <w:t>%</w:t>
            </w:r>
          </w:p>
        </w:tc>
      </w:tr>
    </w:tbl>
    <w:p w14:paraId="2E7CC107" w14:textId="77777777" w:rsidR="00083906" w:rsidRPr="00865642" w:rsidRDefault="00083906" w:rsidP="00FC72FD">
      <w:pPr>
        <w:spacing w:line="276" w:lineRule="auto"/>
        <w:jc w:val="thaiDistribute"/>
        <w:rPr>
          <w:rFonts w:ascii="Cordia New" w:hAnsi="Cordia New" w:cs="Cordia New"/>
          <w:b/>
          <w:bCs/>
          <w:sz w:val="32"/>
          <w:szCs w:val="32"/>
          <w:u w:val="single"/>
        </w:rPr>
      </w:pPr>
    </w:p>
    <w:p w14:paraId="56D6D0CE" w14:textId="4F30A60C" w:rsidR="003E7323" w:rsidRPr="00865642" w:rsidRDefault="003E7323" w:rsidP="00FC72FD">
      <w:pPr>
        <w:spacing w:line="276" w:lineRule="auto"/>
        <w:jc w:val="thaiDistribute"/>
        <w:rPr>
          <w:rFonts w:ascii="Cordia New" w:hAnsi="Cordia New" w:cs="Cordia New"/>
          <w:b/>
          <w:bCs/>
          <w:sz w:val="32"/>
          <w:szCs w:val="32"/>
          <w:u w:val="single"/>
        </w:rPr>
      </w:pPr>
      <w:r w:rsidRPr="00865642">
        <w:rPr>
          <w:rFonts w:asciiTheme="minorBidi" w:hAnsiTheme="minorBidi" w:cstheme="minorBidi"/>
          <w:b/>
          <w:bCs/>
          <w:sz w:val="32"/>
          <w:szCs w:val="32"/>
          <w:u w:val="single"/>
        </w:rPr>
        <w:t>Toyota Export and Production Outlook for 2026</w:t>
      </w:r>
    </w:p>
    <w:p w14:paraId="1465526B" w14:textId="1D51A27C" w:rsidR="00343DC4" w:rsidRPr="00865642" w:rsidRDefault="00343DC4" w:rsidP="00343DC4">
      <w:pPr>
        <w:spacing w:line="276" w:lineRule="auto"/>
        <w:ind w:left="90" w:firstLine="630"/>
        <w:jc w:val="thaiDistribute"/>
        <w:rPr>
          <w:rFonts w:ascii="Cordia New" w:hAnsi="Cordia New" w:cs="Cordia New"/>
          <w:bCs/>
          <w:sz w:val="32"/>
          <w:szCs w:val="32"/>
        </w:rPr>
      </w:pPr>
      <w:r w:rsidRPr="00865642">
        <w:rPr>
          <w:rFonts w:ascii="Cordia New" w:hAnsi="Cordia New" w:cs="Cordia New"/>
          <w:bCs/>
          <w:sz w:val="32"/>
          <w:szCs w:val="32"/>
        </w:rPr>
        <w:lastRenderedPageBreak/>
        <w:t>Toyota’s CBU export outlook for 2026 is expected to remain stable in alignment with the overall global economic environment. Nonetheless, the company observes positive signs driven by strengthening demand from key trading partners in Asia and the Middle East. Therefore, Toyota has set its 2026 CBU export target at 425,000 vehicles, representing an increase of 19% year on year. In parallel, Toyota has established a total vehicle production target of approximately 6</w:t>
      </w:r>
      <w:r w:rsidR="00266F41" w:rsidRPr="00865642">
        <w:rPr>
          <w:rFonts w:ascii="Cordia New" w:hAnsi="Cordia New" w:cs="Cordia New"/>
          <w:bCs/>
          <w:sz w:val="32"/>
          <w:szCs w:val="32"/>
        </w:rPr>
        <w:t>33</w:t>
      </w:r>
      <w:r w:rsidRPr="00865642">
        <w:rPr>
          <w:rFonts w:ascii="Cordia New" w:hAnsi="Cordia New" w:cs="Cordia New"/>
          <w:bCs/>
          <w:sz w:val="32"/>
          <w:szCs w:val="32"/>
        </w:rPr>
        <w:t>,8</w:t>
      </w:r>
      <w:r w:rsidR="00266F41" w:rsidRPr="00865642">
        <w:rPr>
          <w:rFonts w:ascii="Cordia New" w:hAnsi="Cordia New" w:cs="Cordia New"/>
          <w:bCs/>
          <w:sz w:val="32"/>
          <w:szCs w:val="32"/>
        </w:rPr>
        <w:t>5</w:t>
      </w:r>
      <w:r w:rsidRPr="00865642">
        <w:rPr>
          <w:rFonts w:ascii="Cordia New" w:hAnsi="Cordia New" w:cs="Cordia New"/>
          <w:bCs/>
          <w:sz w:val="32"/>
          <w:szCs w:val="32"/>
        </w:rPr>
        <w:t>0 units for 2026, reflecting a 1</w:t>
      </w:r>
      <w:r w:rsidR="00266F41" w:rsidRPr="00865642">
        <w:rPr>
          <w:rFonts w:ascii="Cordia New" w:hAnsi="Cordia New" w:cs="Cordia New"/>
          <w:bCs/>
          <w:sz w:val="32"/>
          <w:szCs w:val="32"/>
        </w:rPr>
        <w:t>2</w:t>
      </w:r>
      <w:r w:rsidRPr="00865642">
        <w:rPr>
          <w:rFonts w:ascii="Cordia New" w:hAnsi="Cordia New" w:cs="Cordia New"/>
          <w:bCs/>
          <w:sz w:val="32"/>
          <w:szCs w:val="32"/>
        </w:rPr>
        <w:t>% increase compared with the previous year.</w:t>
      </w:r>
      <w:r w:rsidR="00266F41" w:rsidRPr="00865642">
        <w:rPr>
          <w:rFonts w:ascii="Cordia New" w:hAnsi="Cordia New" w:cs="Cordia New"/>
          <w:bCs/>
          <w:sz w:val="32"/>
          <w:szCs w:val="32"/>
        </w:rPr>
        <w:t xml:space="preserve"> </w:t>
      </w:r>
    </w:p>
    <w:p w14:paraId="77E5F322" w14:textId="77777777" w:rsidR="00343DC4" w:rsidRPr="00865642" w:rsidRDefault="00343DC4" w:rsidP="00083906">
      <w:pPr>
        <w:spacing w:line="276" w:lineRule="auto"/>
        <w:ind w:left="90" w:firstLine="630"/>
        <w:jc w:val="thaiDistribute"/>
        <w:rPr>
          <w:rFonts w:ascii="Cordia New" w:hAnsi="Cordia New" w:cs="Cordia New"/>
          <w:i/>
          <w:iCs/>
          <w:color w:val="FF0000"/>
          <w:sz w:val="32"/>
          <w:szCs w:val="32"/>
        </w:rPr>
      </w:pPr>
    </w:p>
    <w:tbl>
      <w:tblPr>
        <w:tblStyle w:val="TableGrid"/>
        <w:tblW w:w="9985" w:type="dxa"/>
        <w:tblLook w:val="04A0" w:firstRow="1" w:lastRow="0" w:firstColumn="1" w:lastColumn="0" w:noHBand="0" w:noVBand="1"/>
      </w:tblPr>
      <w:tblGrid>
        <w:gridCol w:w="5755"/>
        <w:gridCol w:w="1620"/>
        <w:gridCol w:w="2610"/>
      </w:tblGrid>
      <w:tr w:rsidR="00865115" w:rsidRPr="00865642" w14:paraId="1A6D69CC" w14:textId="77777777" w:rsidTr="00D0481B">
        <w:tc>
          <w:tcPr>
            <w:tcW w:w="5755" w:type="dxa"/>
            <w:shd w:val="clear" w:color="auto" w:fill="B4C6E7" w:themeFill="accent5" w:themeFillTint="66"/>
          </w:tcPr>
          <w:p w14:paraId="1FC1F5C3" w14:textId="5DB81E15" w:rsidR="003E7323" w:rsidRPr="00865642" w:rsidRDefault="003E7323" w:rsidP="008A6BEB">
            <w:pPr>
              <w:spacing w:line="276" w:lineRule="auto"/>
              <w:rPr>
                <w:rFonts w:ascii="Cordia New" w:hAnsi="Cordia New" w:cs="Cordia New"/>
                <w:b/>
                <w:bCs/>
                <w:sz w:val="32"/>
                <w:szCs w:val="32"/>
                <w:u w:val="single"/>
              </w:rPr>
            </w:pPr>
            <w:r w:rsidRPr="00865642">
              <w:rPr>
                <w:rFonts w:asciiTheme="minorBidi" w:hAnsiTheme="minorBidi" w:cstheme="minorBidi"/>
                <w:b/>
                <w:bCs/>
                <w:sz w:val="32"/>
                <w:szCs w:val="32"/>
                <w:u w:val="single"/>
              </w:rPr>
              <w:t>Target of Toyota CBU Export and Production Volume in 2026</w:t>
            </w:r>
          </w:p>
        </w:tc>
        <w:tc>
          <w:tcPr>
            <w:tcW w:w="1620" w:type="dxa"/>
            <w:shd w:val="clear" w:color="auto" w:fill="B4C6E7" w:themeFill="accent5" w:themeFillTint="66"/>
          </w:tcPr>
          <w:p w14:paraId="6EFE0C42" w14:textId="11F16BA7" w:rsidR="002306F5" w:rsidRPr="00865642" w:rsidRDefault="003E7323" w:rsidP="008A6BEB">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rPr>
              <w:t>2026 Target</w:t>
            </w:r>
          </w:p>
        </w:tc>
        <w:tc>
          <w:tcPr>
            <w:tcW w:w="2610" w:type="dxa"/>
            <w:shd w:val="clear" w:color="auto" w:fill="B4C6E7" w:themeFill="accent5" w:themeFillTint="66"/>
          </w:tcPr>
          <w:p w14:paraId="7F708363" w14:textId="042B7AFA" w:rsidR="003E7323" w:rsidRPr="00865642" w:rsidRDefault="003E7323" w:rsidP="008A6BEB">
            <w:pPr>
              <w:tabs>
                <w:tab w:val="left" w:pos="4950"/>
                <w:tab w:val="left" w:pos="5310"/>
              </w:tabs>
              <w:spacing w:line="276" w:lineRule="auto"/>
              <w:ind w:right="-86"/>
              <w:jc w:val="center"/>
              <w:rPr>
                <w:rFonts w:ascii="Cordia New" w:hAnsi="Cordia New" w:cs="Cordia New"/>
                <w:b/>
                <w:bCs/>
                <w:i/>
                <w:iCs/>
                <w:sz w:val="32"/>
                <w:szCs w:val="32"/>
              </w:rPr>
            </w:pPr>
            <w:r w:rsidRPr="00865642">
              <w:rPr>
                <w:rFonts w:asciiTheme="minorBidi" w:hAnsiTheme="minorBidi" w:cstheme="minorBidi"/>
                <w:b/>
                <w:bCs/>
              </w:rPr>
              <w:t>Difference compared to 2025</w:t>
            </w:r>
          </w:p>
        </w:tc>
      </w:tr>
      <w:tr w:rsidR="00823483" w:rsidRPr="00865642" w14:paraId="59CF4058" w14:textId="77777777" w:rsidTr="00D0481B">
        <w:tc>
          <w:tcPr>
            <w:tcW w:w="5755" w:type="dxa"/>
          </w:tcPr>
          <w:p w14:paraId="72808242" w14:textId="22EB3B7E" w:rsidR="00823483" w:rsidRPr="00865642" w:rsidRDefault="003E7323" w:rsidP="00823483">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Theme="minorBidi" w:hAnsiTheme="minorBidi" w:cstheme="minorBidi"/>
                <w:b/>
                <w:bCs/>
                <w:i/>
                <w:iCs/>
                <w:sz w:val="32"/>
                <w:szCs w:val="32"/>
              </w:rPr>
              <w:t>Export Volume</w:t>
            </w:r>
          </w:p>
        </w:tc>
        <w:tc>
          <w:tcPr>
            <w:tcW w:w="1620" w:type="dxa"/>
          </w:tcPr>
          <w:p w14:paraId="4712254C" w14:textId="384A3F75" w:rsidR="00823483" w:rsidRPr="00865642" w:rsidRDefault="00CA6706" w:rsidP="0072695D">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425,000</w:t>
            </w:r>
            <w:r w:rsidR="00823483" w:rsidRPr="00865642">
              <w:rPr>
                <w:rFonts w:ascii="Cordia New" w:hAnsi="Cordia New" w:cs="Cordia New"/>
                <w:b/>
                <w:bCs/>
                <w:i/>
                <w:iCs/>
                <w:sz w:val="32"/>
                <w:szCs w:val="32"/>
              </w:rPr>
              <w:t xml:space="preserve"> </w:t>
            </w:r>
            <w:r w:rsidR="003E7323" w:rsidRPr="00865642">
              <w:rPr>
                <w:rFonts w:ascii="Cordia New" w:hAnsi="Cordia New" w:cs="Cordia New"/>
                <w:b/>
                <w:bCs/>
                <w:i/>
                <w:iCs/>
                <w:sz w:val="32"/>
                <w:szCs w:val="32"/>
              </w:rPr>
              <w:t>units</w:t>
            </w:r>
            <w:r w:rsidR="00823483" w:rsidRPr="00865642">
              <w:rPr>
                <w:rFonts w:ascii="Cordia New" w:hAnsi="Cordia New" w:cs="Cordia New"/>
                <w:b/>
                <w:bCs/>
                <w:i/>
                <w:iCs/>
                <w:sz w:val="32"/>
                <w:szCs w:val="32"/>
                <w:cs/>
              </w:rPr>
              <w:t xml:space="preserve">  </w:t>
            </w:r>
          </w:p>
        </w:tc>
        <w:tc>
          <w:tcPr>
            <w:tcW w:w="2610" w:type="dxa"/>
          </w:tcPr>
          <w:p w14:paraId="1E2DB040" w14:textId="442D951C" w:rsidR="00823483" w:rsidRPr="00865642" w:rsidRDefault="00CA6706" w:rsidP="00823483">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+1</w:t>
            </w:r>
            <w:r w:rsidR="00707617" w:rsidRPr="00865642">
              <w:rPr>
                <w:rFonts w:ascii="Cordia New" w:hAnsi="Cordia New" w:cs="Cordia New"/>
                <w:b/>
                <w:bCs/>
                <w:i/>
                <w:iCs/>
                <w:sz w:val="32"/>
                <w:szCs w:val="32"/>
              </w:rPr>
              <w:t>9</w:t>
            </w:r>
            <w:r w:rsidR="00823483" w:rsidRPr="00865642">
              <w:rPr>
                <w:rFonts w:ascii="Cordia New" w:hAnsi="Cordia New" w:cs="Cordia New"/>
                <w:b/>
                <w:bCs/>
                <w:i/>
                <w:iCs/>
                <w:sz w:val="32"/>
                <w:szCs w:val="32"/>
              </w:rPr>
              <w:t>%</w:t>
            </w:r>
          </w:p>
        </w:tc>
      </w:tr>
      <w:tr w:rsidR="00BA5F3F" w:rsidRPr="00865642" w14:paraId="68832F39" w14:textId="77777777" w:rsidTr="00D0481B">
        <w:tc>
          <w:tcPr>
            <w:tcW w:w="5755" w:type="dxa"/>
          </w:tcPr>
          <w:p w14:paraId="7EE4598A" w14:textId="0BD06541" w:rsidR="00BA5F3F" w:rsidRPr="00865642" w:rsidRDefault="003E7323" w:rsidP="00BA5F3F">
            <w:pPr>
              <w:pStyle w:val="ListParagraph"/>
              <w:numPr>
                <w:ilvl w:val="0"/>
                <w:numId w:val="12"/>
              </w:numPr>
              <w:tabs>
                <w:tab w:val="left" w:pos="4950"/>
                <w:tab w:val="left" w:pos="5310"/>
              </w:tabs>
              <w:spacing w:line="276" w:lineRule="auto"/>
              <w:ind w:left="240" w:right="-86"/>
              <w:rPr>
                <w:rFonts w:ascii="Cordia New" w:hAnsi="Cordia New" w:cs="Cordia New"/>
                <w:b/>
                <w:bCs/>
                <w:i/>
                <w:iCs/>
                <w:sz w:val="32"/>
                <w:szCs w:val="32"/>
              </w:rPr>
            </w:pPr>
            <w:r w:rsidRPr="00865642">
              <w:rPr>
                <w:rFonts w:asciiTheme="minorBidi" w:hAnsiTheme="minorBidi" w:cstheme="minorBidi"/>
                <w:b/>
                <w:bCs/>
                <w:i/>
                <w:iCs/>
                <w:sz w:val="32"/>
                <w:szCs w:val="32"/>
              </w:rPr>
              <w:t>Total Production Volume for Domestic Sales and Export</w:t>
            </w:r>
          </w:p>
        </w:tc>
        <w:tc>
          <w:tcPr>
            <w:tcW w:w="1620" w:type="dxa"/>
          </w:tcPr>
          <w:p w14:paraId="194C00B7" w14:textId="0C6A903D" w:rsidR="00BA5F3F" w:rsidRPr="00865642" w:rsidRDefault="00CA6706" w:rsidP="008C385B">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6</w:t>
            </w:r>
            <w:r w:rsidR="00266F41" w:rsidRPr="00865642">
              <w:rPr>
                <w:rFonts w:ascii="Cordia New" w:hAnsi="Cordia New" w:cs="Cordia New"/>
                <w:b/>
                <w:bCs/>
                <w:i/>
                <w:iCs/>
                <w:sz w:val="32"/>
                <w:szCs w:val="32"/>
              </w:rPr>
              <w:t>33</w:t>
            </w:r>
            <w:r w:rsidRPr="00865642">
              <w:rPr>
                <w:rFonts w:ascii="Cordia New" w:hAnsi="Cordia New" w:cs="Cordia New"/>
                <w:b/>
                <w:bCs/>
                <w:i/>
                <w:iCs/>
                <w:sz w:val="32"/>
                <w:szCs w:val="32"/>
              </w:rPr>
              <w:t>,8</w:t>
            </w:r>
            <w:r w:rsidR="00266F41" w:rsidRPr="00865642">
              <w:rPr>
                <w:rFonts w:ascii="Cordia New" w:hAnsi="Cordia New" w:cs="Cordia New"/>
                <w:b/>
                <w:bCs/>
                <w:i/>
                <w:iCs/>
                <w:sz w:val="32"/>
                <w:szCs w:val="32"/>
              </w:rPr>
              <w:t>5</w:t>
            </w:r>
            <w:r w:rsidRPr="00865642">
              <w:rPr>
                <w:rFonts w:ascii="Cordia New" w:hAnsi="Cordia New" w:cs="Cordia New"/>
                <w:b/>
                <w:bCs/>
                <w:i/>
                <w:iCs/>
                <w:sz w:val="32"/>
                <w:szCs w:val="32"/>
              </w:rPr>
              <w:t>0</w:t>
            </w:r>
            <w:r w:rsidR="00BA5F3F" w:rsidRPr="00865642">
              <w:rPr>
                <w:rFonts w:ascii="Cordia New" w:hAnsi="Cordia New" w:cs="Cordia New"/>
                <w:b/>
                <w:bCs/>
                <w:i/>
                <w:iCs/>
                <w:sz w:val="32"/>
                <w:szCs w:val="32"/>
              </w:rPr>
              <w:t xml:space="preserve"> </w:t>
            </w:r>
            <w:r w:rsidR="003E7323" w:rsidRPr="00865642">
              <w:rPr>
                <w:rFonts w:ascii="Cordia New" w:hAnsi="Cordia New" w:cs="Cordia New"/>
                <w:b/>
                <w:bCs/>
                <w:i/>
                <w:iCs/>
                <w:sz w:val="32"/>
                <w:szCs w:val="32"/>
              </w:rPr>
              <w:t>units</w:t>
            </w:r>
            <w:r w:rsidR="00BA5F3F" w:rsidRPr="00865642">
              <w:rPr>
                <w:rFonts w:ascii="Cordia New" w:hAnsi="Cordia New" w:cs="Cordia New"/>
                <w:b/>
                <w:bCs/>
                <w:i/>
                <w:iCs/>
                <w:sz w:val="32"/>
                <w:szCs w:val="32"/>
                <w:cs/>
              </w:rPr>
              <w:t xml:space="preserve">  </w:t>
            </w:r>
          </w:p>
        </w:tc>
        <w:tc>
          <w:tcPr>
            <w:tcW w:w="2610" w:type="dxa"/>
          </w:tcPr>
          <w:p w14:paraId="13C43072" w14:textId="0CF93E61" w:rsidR="00BA5F3F" w:rsidRPr="00865642" w:rsidRDefault="00CA6706" w:rsidP="00BA5F3F">
            <w:pPr>
              <w:tabs>
                <w:tab w:val="left" w:pos="4950"/>
                <w:tab w:val="left" w:pos="5310"/>
              </w:tabs>
              <w:spacing w:line="276" w:lineRule="auto"/>
              <w:ind w:right="-86"/>
              <w:jc w:val="center"/>
              <w:rPr>
                <w:rFonts w:ascii="Cordia New" w:hAnsi="Cordia New" w:cs="Cordia New"/>
                <w:b/>
                <w:bCs/>
                <w:i/>
                <w:iCs/>
                <w:sz w:val="32"/>
                <w:szCs w:val="32"/>
              </w:rPr>
            </w:pPr>
            <w:r w:rsidRPr="00865642">
              <w:rPr>
                <w:rFonts w:ascii="Cordia New" w:hAnsi="Cordia New" w:cs="Cordia New"/>
                <w:b/>
                <w:bCs/>
                <w:i/>
                <w:iCs/>
                <w:sz w:val="32"/>
                <w:szCs w:val="32"/>
              </w:rPr>
              <w:t>+1</w:t>
            </w:r>
            <w:r w:rsidR="00266F41" w:rsidRPr="00865642">
              <w:rPr>
                <w:rFonts w:ascii="Cordia New" w:hAnsi="Cordia New" w:cs="Cordia New"/>
                <w:b/>
                <w:bCs/>
                <w:i/>
                <w:iCs/>
                <w:sz w:val="32"/>
                <w:szCs w:val="32"/>
              </w:rPr>
              <w:t>2</w:t>
            </w:r>
            <w:r w:rsidR="00BA5F3F" w:rsidRPr="00865642">
              <w:rPr>
                <w:rFonts w:ascii="Cordia New" w:hAnsi="Cordia New" w:cs="Cordia New"/>
                <w:b/>
                <w:bCs/>
                <w:i/>
                <w:iCs/>
                <w:sz w:val="32"/>
                <w:szCs w:val="32"/>
              </w:rPr>
              <w:t>%</w:t>
            </w:r>
          </w:p>
        </w:tc>
      </w:tr>
    </w:tbl>
    <w:p w14:paraId="7E5106D1" w14:textId="71ED3076" w:rsidR="003575BF" w:rsidRPr="00865642" w:rsidRDefault="003575BF" w:rsidP="00DC71EB">
      <w:pPr>
        <w:spacing w:line="276" w:lineRule="auto"/>
        <w:jc w:val="thaiDistribute"/>
        <w:rPr>
          <w:rFonts w:ascii="Cordia New" w:hAnsi="Cordia New" w:cs="Cordia New"/>
          <w:b/>
          <w:bCs/>
          <w:sz w:val="32"/>
          <w:szCs w:val="32"/>
          <w:u w:val="single"/>
        </w:rPr>
      </w:pPr>
    </w:p>
    <w:p w14:paraId="5EB368C2" w14:textId="637C67B9" w:rsidR="00466BFF" w:rsidRPr="00865642" w:rsidRDefault="00466BFF" w:rsidP="00466BFF">
      <w:pPr>
        <w:spacing w:line="360" w:lineRule="auto"/>
        <w:jc w:val="thaiDistribute"/>
        <w:rPr>
          <w:rFonts w:asciiTheme="minorBidi" w:hAnsiTheme="minorBidi" w:cstheme="minorBidi"/>
          <w:b/>
          <w:bCs/>
          <w:sz w:val="32"/>
          <w:szCs w:val="32"/>
          <w:u w:val="single"/>
        </w:rPr>
      </w:pPr>
      <w:r w:rsidRPr="00865642">
        <w:rPr>
          <w:rFonts w:asciiTheme="minorBidi" w:hAnsiTheme="minorBidi" w:cstheme="minorBidi"/>
          <w:b/>
          <w:bCs/>
          <w:sz w:val="32"/>
          <w:szCs w:val="32"/>
          <w:u w:val="single"/>
        </w:rPr>
        <w:t>Other Key Operations of Toyota in Thailand</w:t>
      </w:r>
    </w:p>
    <w:p w14:paraId="6ED0B220" w14:textId="3B11C063" w:rsidR="00EC5390" w:rsidRPr="00865642" w:rsidRDefault="00EC5390" w:rsidP="00EC5390">
      <w:pPr>
        <w:spacing w:line="276" w:lineRule="auto"/>
        <w:ind w:left="90" w:firstLine="360"/>
        <w:jc w:val="thaiDistribute"/>
        <w:rPr>
          <w:rFonts w:ascii="Cordia New" w:hAnsi="Cordia New" w:cs="Cordia New"/>
          <w:sz w:val="32"/>
          <w:szCs w:val="32"/>
        </w:rPr>
      </w:pPr>
      <w:r w:rsidRPr="00865642">
        <w:rPr>
          <w:rFonts w:ascii="Cordia New" w:hAnsi="Cordia New" w:cs="Cordia New"/>
          <w:sz w:val="32"/>
          <w:szCs w:val="32"/>
        </w:rPr>
        <w:t xml:space="preserve">Toyota adheres to the </w:t>
      </w:r>
      <w:r w:rsidRPr="00865642">
        <w:rPr>
          <w:rFonts w:ascii="Cordia New" w:hAnsi="Cordia New" w:cs="Cordia New"/>
          <w:b/>
          <w:bCs/>
          <w:sz w:val="32"/>
          <w:szCs w:val="32"/>
        </w:rPr>
        <w:t>“Best in Town”</w:t>
      </w:r>
      <w:r w:rsidRPr="00865642">
        <w:rPr>
          <w:rFonts w:ascii="Cordia New" w:hAnsi="Cordia New" w:cs="Cordia New"/>
          <w:sz w:val="32"/>
          <w:szCs w:val="32"/>
        </w:rPr>
        <w:t xml:space="preserve"> philosophy, which </w:t>
      </w:r>
      <w:r w:rsidR="006F2C38" w:rsidRPr="00865642">
        <w:rPr>
          <w:rFonts w:ascii="Cordia New" w:hAnsi="Cordia New" w:cs="Cordia New"/>
          <w:sz w:val="32"/>
          <w:szCs w:val="32"/>
        </w:rPr>
        <w:t>focuses on</w:t>
      </w:r>
      <w:r w:rsidRPr="00865642">
        <w:rPr>
          <w:rFonts w:ascii="Cordia New" w:hAnsi="Cordia New" w:cs="Cordia New"/>
          <w:sz w:val="32"/>
          <w:szCs w:val="32"/>
        </w:rPr>
        <w:t xml:space="preserve"> fostering long-term relationships with customers and delivering exceptional experiences throughout the entire product lifecycle and the service period. Through this approach, Toyota aims to ensure that its vehicles </w:t>
      </w:r>
      <w:r w:rsidR="006F2C38" w:rsidRPr="00865642">
        <w:rPr>
          <w:rFonts w:ascii="Cordia New" w:hAnsi="Cordia New" w:cs="Cordia New"/>
          <w:sz w:val="32"/>
          <w:szCs w:val="32"/>
        </w:rPr>
        <w:t>serve as</w:t>
      </w:r>
      <w:r w:rsidRPr="00865642">
        <w:rPr>
          <w:rFonts w:ascii="Cordia New" w:hAnsi="Cordia New" w:cs="Cordia New"/>
          <w:sz w:val="32"/>
          <w:szCs w:val="32"/>
        </w:rPr>
        <w:t xml:space="preserve"> an integral part of customers’ lives </w:t>
      </w:r>
      <w:r w:rsidR="006F2C38" w:rsidRPr="00865642">
        <w:rPr>
          <w:rFonts w:ascii="Cordia New" w:hAnsi="Cordia New" w:cs="Cordia New"/>
          <w:sz w:val="32"/>
          <w:szCs w:val="32"/>
        </w:rPr>
        <w:t>in the long run</w:t>
      </w:r>
      <w:r w:rsidRPr="00865642">
        <w:rPr>
          <w:rFonts w:ascii="Cordia New" w:hAnsi="Cordia New" w:cs="Cordia New"/>
          <w:sz w:val="32"/>
          <w:szCs w:val="32"/>
        </w:rPr>
        <w:t xml:space="preserve"> by </w:t>
      </w:r>
      <w:r w:rsidRPr="00865642">
        <w:rPr>
          <w:rFonts w:ascii="Cordia New" w:hAnsi="Cordia New" w:cs="Cordia New"/>
          <w:sz w:val="32"/>
          <w:szCs w:val="32"/>
        </w:rPr>
        <w:lastRenderedPageBreak/>
        <w:t>developing products and services that address customer needs at every stage of life. In parallel, Toyota continuously enhances its sales, after-sales service, and maintenance capabilities to provide customers with consistent and high-quality service.</w:t>
      </w:r>
    </w:p>
    <w:p w14:paraId="7E65F3C1" w14:textId="51B30EE3" w:rsidR="00626C05" w:rsidRPr="00865642" w:rsidRDefault="00C03206" w:rsidP="00615305">
      <w:pPr>
        <w:spacing w:line="276" w:lineRule="auto"/>
        <w:ind w:left="90" w:firstLine="360"/>
        <w:jc w:val="thaiDistribute"/>
        <w:rPr>
          <w:rFonts w:ascii="Cordia New" w:hAnsi="Cordia New" w:cs="Cordia New"/>
          <w:sz w:val="32"/>
          <w:szCs w:val="32"/>
        </w:rPr>
      </w:pPr>
      <w:r w:rsidRPr="00865642">
        <w:rPr>
          <w:rFonts w:ascii="Cordia New" w:hAnsi="Cordia New" w:cs="Cordia New"/>
          <w:sz w:val="32"/>
          <w:szCs w:val="32"/>
        </w:rPr>
        <w:t xml:space="preserve">The </w:t>
      </w:r>
      <w:r w:rsidRPr="00865642">
        <w:rPr>
          <w:rFonts w:ascii="Cordia New" w:hAnsi="Cordia New" w:cs="Cordia New"/>
          <w:b/>
          <w:bCs/>
          <w:sz w:val="32"/>
          <w:szCs w:val="32"/>
        </w:rPr>
        <w:t>“Trusted by Toyota”</w:t>
      </w:r>
      <w:r w:rsidRPr="00865642">
        <w:rPr>
          <w:rFonts w:ascii="Cordia New" w:hAnsi="Cordia New" w:cs="Cordia New"/>
          <w:sz w:val="32"/>
          <w:szCs w:val="32"/>
        </w:rPr>
        <w:t xml:space="preserve"> campaign, launched by Toyota Motor Thailand last year, represents the company’s firm commitment to strengthening trust and reinforcing the credibility of the Toyota brand in Thailand. The campaign is dedicated to consistently elevating service quality and delivering outstanding customer </w:t>
      </w:r>
      <w:r w:rsidR="00C644EE" w:rsidRPr="00865642">
        <w:rPr>
          <w:rFonts w:ascii="Cordia New" w:hAnsi="Cordia New" w:cs="Cordia New"/>
          <w:sz w:val="32"/>
          <w:szCs w:val="32"/>
        </w:rPr>
        <w:t>experience</w:t>
      </w:r>
      <w:r w:rsidRPr="00865642">
        <w:rPr>
          <w:rFonts w:ascii="Cordia New" w:hAnsi="Cordia New" w:cs="Cordia New"/>
          <w:sz w:val="32"/>
          <w:szCs w:val="32"/>
        </w:rPr>
        <w:t xml:space="preserve"> at every touchpoint, from product selection and </w:t>
      </w:r>
      <w:r w:rsidR="00D0481B" w:rsidRPr="00865642">
        <w:rPr>
          <w:rFonts w:ascii="Cordia New" w:hAnsi="Cordia New" w:cs="Cordia New"/>
          <w:sz w:val="32"/>
          <w:szCs w:val="32"/>
        </w:rPr>
        <w:t>after-sales</w:t>
      </w:r>
      <w:r w:rsidRPr="00865642">
        <w:rPr>
          <w:rFonts w:ascii="Cordia New" w:hAnsi="Cordia New" w:cs="Cordia New"/>
          <w:sz w:val="32"/>
          <w:szCs w:val="32"/>
        </w:rPr>
        <w:t xml:space="preserve"> service to comprehensive, attentive, and long-term customer care.</w:t>
      </w:r>
    </w:p>
    <w:p w14:paraId="6C024EDE" w14:textId="1ADCE043" w:rsidR="00615305" w:rsidRPr="00865642" w:rsidRDefault="00615305" w:rsidP="00615305">
      <w:pPr>
        <w:pStyle w:val="ListParagraph"/>
        <w:numPr>
          <w:ilvl w:val="0"/>
          <w:numId w:val="28"/>
        </w:numPr>
        <w:spacing w:line="276" w:lineRule="auto"/>
        <w:jc w:val="thaiDistribute"/>
        <w:rPr>
          <w:rFonts w:ascii="Cordia New" w:hAnsi="Cordia New" w:cs="Cordia New"/>
          <w:sz w:val="32"/>
          <w:szCs w:val="32"/>
        </w:rPr>
      </w:pPr>
      <w:r w:rsidRPr="00865642">
        <w:rPr>
          <w:rFonts w:ascii="Cordia New" w:hAnsi="Cordia New" w:cs="Cordia New"/>
          <w:b/>
          <w:bCs/>
          <w:sz w:val="32"/>
          <w:szCs w:val="32"/>
        </w:rPr>
        <w:t>Reinforcing the credibility of the Toyota brand</w:t>
      </w:r>
      <w:r w:rsidR="003D0BF6" w:rsidRPr="00865642">
        <w:rPr>
          <w:rFonts w:ascii="Cordia New" w:hAnsi="Cordia New" w:cs="Cordia New"/>
          <w:sz w:val="32"/>
          <w:szCs w:val="32"/>
          <w:cs/>
        </w:rPr>
        <w:t xml:space="preserve">  </w:t>
      </w:r>
    </w:p>
    <w:p w14:paraId="4C6C5DDD" w14:textId="385A0092" w:rsidR="00615305" w:rsidRPr="00865642" w:rsidRDefault="00615305" w:rsidP="00615305">
      <w:pPr>
        <w:pStyle w:val="ListParagraph"/>
        <w:spacing w:line="276" w:lineRule="auto"/>
        <w:ind w:left="450"/>
        <w:jc w:val="thaiDistribute"/>
        <w:rPr>
          <w:rFonts w:ascii="Cordia New" w:hAnsi="Cordia New" w:cs="Cordia New"/>
          <w:sz w:val="32"/>
          <w:szCs w:val="32"/>
        </w:rPr>
      </w:pPr>
      <w:r w:rsidRPr="00865642">
        <w:rPr>
          <w:rFonts w:ascii="Cordia New" w:hAnsi="Cordia New" w:cs="Cordia New"/>
          <w:sz w:val="32"/>
          <w:szCs w:val="32"/>
        </w:rPr>
        <w:t>Toyota emphasizes the importance of work process transparency and the consistent delivery of high-quality services in a bid to build trust in its products and services among Thai customers.</w:t>
      </w:r>
    </w:p>
    <w:p w14:paraId="3B2F3CFE" w14:textId="5F65E916" w:rsidR="00615305" w:rsidRPr="00865642" w:rsidRDefault="00615305" w:rsidP="00615305">
      <w:pPr>
        <w:pStyle w:val="ListParagraph"/>
        <w:numPr>
          <w:ilvl w:val="0"/>
          <w:numId w:val="28"/>
        </w:numPr>
        <w:spacing w:line="276" w:lineRule="auto"/>
        <w:jc w:val="thaiDistribute"/>
        <w:rPr>
          <w:rFonts w:ascii="Cordia New" w:hAnsi="Cordia New" w:cs="Cordia New"/>
          <w:sz w:val="32"/>
          <w:szCs w:val="32"/>
        </w:rPr>
      </w:pPr>
      <w:r w:rsidRPr="00865642">
        <w:rPr>
          <w:rFonts w:ascii="Cordia New" w:hAnsi="Cordia New" w:cs="Cordia New"/>
          <w:b/>
          <w:bCs/>
          <w:sz w:val="32"/>
          <w:szCs w:val="32"/>
        </w:rPr>
        <w:t>Introducing automotive products and innovations that meet the needs of Thai people</w:t>
      </w:r>
    </w:p>
    <w:p w14:paraId="08340DE8" w14:textId="3CB851BD" w:rsidR="00615305" w:rsidRPr="00865642" w:rsidRDefault="00615305" w:rsidP="00615305">
      <w:pPr>
        <w:pStyle w:val="ListParagraph"/>
        <w:spacing w:line="276" w:lineRule="auto"/>
        <w:ind w:left="450"/>
        <w:jc w:val="thaiDistribute"/>
        <w:rPr>
          <w:rFonts w:ascii="Cordia New" w:hAnsi="Cordia New" w:cs="Cordia New"/>
          <w:sz w:val="32"/>
          <w:szCs w:val="32"/>
        </w:rPr>
      </w:pPr>
      <w:r w:rsidRPr="00865642">
        <w:rPr>
          <w:rFonts w:ascii="Cordia New" w:hAnsi="Cordia New" w:cs="Cordia New"/>
          <w:sz w:val="32"/>
          <w:szCs w:val="32"/>
        </w:rPr>
        <w:t>T</w:t>
      </w:r>
      <w:r w:rsidR="006F2C38" w:rsidRPr="00865642">
        <w:rPr>
          <w:rFonts w:ascii="Cordia New" w:hAnsi="Cordia New" w:cs="Cordia New"/>
          <w:sz w:val="32"/>
          <w:szCs w:val="32"/>
        </w:rPr>
        <w:t>oyota</w:t>
      </w:r>
      <w:r w:rsidRPr="00865642">
        <w:rPr>
          <w:rFonts w:ascii="Cordia New" w:hAnsi="Cordia New" w:cs="Cordia New"/>
          <w:sz w:val="32"/>
          <w:szCs w:val="32"/>
        </w:rPr>
        <w:t xml:space="preserve"> focuses on developing advanced technologies that deliver energy-efficient and environmentally responsible mobility solutions. T</w:t>
      </w:r>
      <w:r w:rsidR="006F2C38" w:rsidRPr="00865642">
        <w:rPr>
          <w:rFonts w:ascii="Cordia New" w:hAnsi="Cordia New" w:cs="Cordia New"/>
          <w:sz w:val="32"/>
          <w:szCs w:val="32"/>
        </w:rPr>
        <w:t>he company</w:t>
      </w:r>
      <w:r w:rsidRPr="00865642">
        <w:rPr>
          <w:rFonts w:ascii="Cordia New" w:hAnsi="Cordia New" w:cs="Cordia New"/>
          <w:sz w:val="32"/>
          <w:szCs w:val="32"/>
        </w:rPr>
        <w:t xml:space="preserve"> continues to lead </w:t>
      </w:r>
      <w:r w:rsidRPr="00865642">
        <w:rPr>
          <w:rFonts w:ascii="Cordia New" w:hAnsi="Cordia New" w:cs="Cordia New"/>
          <w:sz w:val="32"/>
          <w:szCs w:val="32"/>
        </w:rPr>
        <w:lastRenderedPageBreak/>
        <w:t>the hybrid electric vehicle (HEV) market in Thailand</w:t>
      </w:r>
      <w:r w:rsidR="006F2C38" w:rsidRPr="00865642">
        <w:rPr>
          <w:rFonts w:ascii="Cordia New" w:hAnsi="Cordia New" w:cs="Cordia New"/>
          <w:sz w:val="32"/>
          <w:szCs w:val="32"/>
        </w:rPr>
        <w:t>,</w:t>
      </w:r>
      <w:r w:rsidRPr="00865642">
        <w:rPr>
          <w:rFonts w:ascii="Cordia New" w:hAnsi="Cordia New" w:cs="Cordia New"/>
          <w:sz w:val="32"/>
          <w:szCs w:val="32"/>
        </w:rPr>
        <w:t xml:space="preserve"> while </w:t>
      </w:r>
      <w:r w:rsidR="007808E3" w:rsidRPr="00865642">
        <w:rPr>
          <w:rFonts w:ascii="Cordia New" w:hAnsi="Cordia New" w:cs="Cordia New"/>
          <w:sz w:val="32"/>
          <w:szCs w:val="32"/>
        </w:rPr>
        <w:t>supporting</w:t>
      </w:r>
      <w:r w:rsidRPr="00865642">
        <w:rPr>
          <w:rFonts w:ascii="Cordia New" w:hAnsi="Cordia New" w:cs="Cordia New"/>
          <w:sz w:val="32"/>
          <w:szCs w:val="32"/>
        </w:rPr>
        <w:t xml:space="preserve"> clean energy adoption through the introduction of next-generation electric vehicles, including the Toyota bZ4X</w:t>
      </w:r>
      <w:r w:rsidR="00AA57BF" w:rsidRPr="00865642">
        <w:rPr>
          <w:rFonts w:ascii="Cordia New" w:hAnsi="Cordia New" w:cs="Cordia New" w:hint="cs"/>
          <w:sz w:val="32"/>
          <w:szCs w:val="32"/>
          <w:cs/>
        </w:rPr>
        <w:t xml:space="preserve"> </w:t>
      </w:r>
      <w:r w:rsidR="00AA57BF" w:rsidRPr="00865642">
        <w:rPr>
          <w:rFonts w:ascii="Cordia New" w:hAnsi="Cordia New" w:cs="Cordia New"/>
          <w:sz w:val="32"/>
          <w:szCs w:val="32"/>
        </w:rPr>
        <w:t>and Hilux TRAVO-e</w:t>
      </w:r>
      <w:r w:rsidRPr="00865642">
        <w:rPr>
          <w:rFonts w:ascii="Cordia New" w:hAnsi="Cordia New" w:cs="Cordia New"/>
          <w:sz w:val="32"/>
          <w:szCs w:val="32"/>
        </w:rPr>
        <w:t>, a 100% battery electric vehicle</w:t>
      </w:r>
      <w:r w:rsidR="007808E3" w:rsidRPr="00865642">
        <w:rPr>
          <w:rFonts w:ascii="Cordia New" w:hAnsi="Cordia New" w:cs="Cordia New"/>
          <w:sz w:val="32"/>
          <w:szCs w:val="32"/>
        </w:rPr>
        <w:t xml:space="preserve"> that meets the demands of tech</w:t>
      </w:r>
      <w:r w:rsidR="006F2C38" w:rsidRPr="00865642">
        <w:rPr>
          <w:rFonts w:ascii="Cordia New" w:hAnsi="Cordia New" w:cs="Cordia New"/>
          <w:sz w:val="32"/>
          <w:szCs w:val="32"/>
        </w:rPr>
        <w:t>-savvy</w:t>
      </w:r>
      <w:r w:rsidR="007808E3" w:rsidRPr="00865642">
        <w:rPr>
          <w:rFonts w:ascii="Cordia New" w:hAnsi="Cordia New" w:cs="Cordia New"/>
          <w:sz w:val="32"/>
          <w:szCs w:val="32"/>
        </w:rPr>
        <w:t xml:space="preserve"> consumers</w:t>
      </w:r>
      <w:r w:rsidR="00ED700E" w:rsidRPr="00865642">
        <w:rPr>
          <w:rFonts w:ascii="Cordia New" w:hAnsi="Cordia New" w:cs="Cordia New"/>
          <w:sz w:val="32"/>
          <w:szCs w:val="32"/>
        </w:rPr>
        <w:t>, aligning with Toyota’s Multi-Pathway direction, at the same time, ensuring we ‘Leave No One Behind’ with our multiple mobility solutions.</w:t>
      </w:r>
    </w:p>
    <w:p w14:paraId="2749813A" w14:textId="5B39E21D" w:rsidR="00615305" w:rsidRPr="00942F21" w:rsidRDefault="007808E3" w:rsidP="003D0BF6">
      <w:pPr>
        <w:pStyle w:val="ListParagraph"/>
        <w:numPr>
          <w:ilvl w:val="0"/>
          <w:numId w:val="28"/>
        </w:numPr>
        <w:spacing w:line="276" w:lineRule="auto"/>
        <w:jc w:val="thaiDistribute"/>
        <w:rPr>
          <w:rFonts w:ascii="Cordia New" w:hAnsi="Cordia New" w:cs="Cordia New"/>
          <w:b/>
          <w:bCs/>
          <w:sz w:val="32"/>
          <w:szCs w:val="32"/>
        </w:rPr>
      </w:pPr>
      <w:r w:rsidRPr="00942F21">
        <w:rPr>
          <w:rFonts w:ascii="Cordia New" w:hAnsi="Cordia New" w:cs="Cordia New"/>
          <w:b/>
          <w:bCs/>
          <w:sz w:val="32"/>
          <w:szCs w:val="32"/>
        </w:rPr>
        <w:t xml:space="preserve">Developing high-quality </w:t>
      </w:r>
      <w:r w:rsidR="00D0481B" w:rsidRPr="00942F21">
        <w:rPr>
          <w:rFonts w:ascii="Cordia New" w:hAnsi="Cordia New" w:cs="Cordia New"/>
          <w:b/>
          <w:bCs/>
          <w:sz w:val="32"/>
          <w:szCs w:val="32"/>
        </w:rPr>
        <w:t>after-sales</w:t>
      </w:r>
      <w:r w:rsidRPr="00942F21">
        <w:rPr>
          <w:rFonts w:ascii="Cordia New" w:hAnsi="Cordia New" w:cs="Cordia New"/>
          <w:b/>
          <w:bCs/>
          <w:sz w:val="32"/>
          <w:szCs w:val="32"/>
        </w:rPr>
        <w:t xml:space="preserve"> service</w:t>
      </w:r>
    </w:p>
    <w:p w14:paraId="07BC2465" w14:textId="67B85BD2" w:rsidR="007808E3" w:rsidRPr="00D344B8" w:rsidRDefault="007808E3" w:rsidP="00D344B8">
      <w:pPr>
        <w:pStyle w:val="ListParagraph"/>
        <w:spacing w:line="276" w:lineRule="auto"/>
        <w:ind w:left="450"/>
        <w:jc w:val="thaiDistribute"/>
        <w:rPr>
          <w:rFonts w:ascii="Cordia New" w:hAnsi="Cordia New" w:cs="Cordia New"/>
          <w:sz w:val="32"/>
          <w:szCs w:val="32"/>
        </w:rPr>
      </w:pPr>
      <w:r w:rsidRPr="00942F21">
        <w:rPr>
          <w:rFonts w:ascii="Cordia New" w:hAnsi="Cordia New" w:cs="Cordia New"/>
          <w:sz w:val="32"/>
          <w:szCs w:val="32"/>
        </w:rPr>
        <w:t>Toyota is committed to enhancing customer service experience</w:t>
      </w:r>
      <w:r w:rsidR="006F2C38" w:rsidRPr="00942F21">
        <w:rPr>
          <w:rFonts w:ascii="Cordia New" w:hAnsi="Cordia New" w:cs="Cordia New"/>
          <w:sz w:val="32"/>
          <w:szCs w:val="32"/>
        </w:rPr>
        <w:t xml:space="preserve"> and</w:t>
      </w:r>
      <w:r w:rsidRPr="00942F21">
        <w:rPr>
          <w:rFonts w:ascii="Cordia New" w:hAnsi="Cordia New" w:cs="Cordia New"/>
          <w:sz w:val="32"/>
          <w:szCs w:val="32"/>
        </w:rPr>
        <w:t xml:space="preserve"> ensuring superior quality, speed, and convenience, supported by Toyota’s nationwide network of more than 45</w:t>
      </w:r>
      <w:r w:rsidR="00822084">
        <w:rPr>
          <w:rFonts w:ascii="Cordia New" w:hAnsi="Cordia New" w:cs="Cordia New"/>
          <w:sz w:val="32"/>
          <w:szCs w:val="32"/>
        </w:rPr>
        <w:t>1</w:t>
      </w:r>
      <w:r w:rsidRPr="00942F21">
        <w:rPr>
          <w:rFonts w:ascii="Cordia New" w:hAnsi="Cordia New" w:cs="Cordia New"/>
          <w:sz w:val="32"/>
          <w:szCs w:val="32"/>
        </w:rPr>
        <w:t xml:space="preserve"> internationally certified service centers across Thailand. This commitment is further reinforced by the T-Connect application, which enables Toyota customers to </w:t>
      </w:r>
      <w:r w:rsidR="00CF4104" w:rsidRPr="00942F21">
        <w:rPr>
          <w:rFonts w:ascii="Cordia New" w:hAnsi="Cordia New" w:cs="Cordia New"/>
          <w:sz w:val="32"/>
          <w:szCs w:val="32"/>
        </w:rPr>
        <w:t xml:space="preserve">conveniently </w:t>
      </w:r>
      <w:r w:rsidRPr="00942F21">
        <w:rPr>
          <w:rFonts w:ascii="Cordia New" w:hAnsi="Cordia New" w:cs="Cordia New"/>
          <w:sz w:val="32"/>
          <w:szCs w:val="32"/>
        </w:rPr>
        <w:t>schedule</w:t>
      </w:r>
      <w:r w:rsidR="00CF4104" w:rsidRPr="00942F21">
        <w:rPr>
          <w:rFonts w:ascii="Cordia New" w:hAnsi="Cordia New" w:cs="Cordia New"/>
          <w:sz w:val="32"/>
          <w:szCs w:val="32"/>
        </w:rPr>
        <w:t xml:space="preserve"> service</w:t>
      </w:r>
      <w:r w:rsidRPr="00942F21">
        <w:rPr>
          <w:rFonts w:ascii="Cordia New" w:hAnsi="Cordia New" w:cs="Cordia New"/>
          <w:sz w:val="32"/>
          <w:szCs w:val="32"/>
        </w:rPr>
        <w:t xml:space="preserve"> appointments, monitor vehicle status, and access 24/7 emergency assistance.</w:t>
      </w:r>
      <w:r w:rsidR="00865642" w:rsidRPr="00942F21">
        <w:rPr>
          <w:rFonts w:ascii="Cordia New" w:hAnsi="Cordia New" w:cs="Cordia New"/>
          <w:sz w:val="32"/>
          <w:szCs w:val="32"/>
        </w:rPr>
        <w:t xml:space="preserve"> Moreover, </w:t>
      </w:r>
      <w:r w:rsidR="00D344B8" w:rsidRPr="00942F21">
        <w:rPr>
          <w:rFonts w:ascii="Cordia New" w:hAnsi="Cordia New" w:cs="Cordia New"/>
          <w:sz w:val="32"/>
          <w:szCs w:val="32"/>
        </w:rPr>
        <w:t xml:space="preserve">Toyota continues to expand its alternative automotive service solution, </w:t>
      </w:r>
      <w:r w:rsidR="00D344B8" w:rsidRPr="00942F21">
        <w:rPr>
          <w:rFonts w:ascii="Cordia New" w:hAnsi="Cordia New" w:cs="Cordia New"/>
          <w:b/>
          <w:bCs/>
          <w:sz w:val="32"/>
          <w:szCs w:val="32"/>
        </w:rPr>
        <w:t>FIXFIT</w:t>
      </w:r>
      <w:r w:rsidR="00D344B8" w:rsidRPr="00942F21">
        <w:rPr>
          <w:rFonts w:ascii="Cordia New" w:hAnsi="Cordia New" w:cs="Cordia New"/>
          <w:sz w:val="32"/>
          <w:szCs w:val="32"/>
        </w:rPr>
        <w:t>, operated under the strict operational standards of Toyota Motor Thailand</w:t>
      </w:r>
      <w:r w:rsidR="00865642" w:rsidRPr="00942F21">
        <w:rPr>
          <w:rFonts w:ascii="Cordia New" w:hAnsi="Cordia New" w:cs="Cordia New"/>
          <w:sz w:val="32"/>
          <w:szCs w:val="32"/>
        </w:rPr>
        <w:t xml:space="preserve">, which is open to all car brands. This service </w:t>
      </w:r>
      <w:r w:rsidR="00865642" w:rsidRPr="00942F21">
        <w:rPr>
          <w:rFonts w:ascii="Cordia New" w:hAnsi="Cordia New" w:cs="Cordia New"/>
          <w:sz w:val="32"/>
          <w:szCs w:val="32"/>
        </w:rPr>
        <w:lastRenderedPageBreak/>
        <w:t xml:space="preserve">caters to customers who are out of warranty, seeking convenience, value, and reliable quality, supported by skilled technicians </w:t>
      </w:r>
      <w:r w:rsidR="00D344B8" w:rsidRPr="00942F21">
        <w:rPr>
          <w:rFonts w:ascii="Cordia New" w:hAnsi="Cordia New" w:cs="Cordia New"/>
          <w:sz w:val="32"/>
          <w:szCs w:val="32"/>
        </w:rPr>
        <w:t xml:space="preserve">using </w:t>
      </w:r>
      <w:r w:rsidR="00865642" w:rsidRPr="00942F21">
        <w:rPr>
          <w:rFonts w:ascii="Cordia New" w:hAnsi="Cordia New" w:cs="Cordia New"/>
          <w:sz w:val="32"/>
          <w:szCs w:val="32"/>
        </w:rPr>
        <w:t xml:space="preserve">quality parts. Currently, there are 21 branches available, </w:t>
      </w:r>
      <w:r w:rsidR="00D344B8" w:rsidRPr="00942F21">
        <w:rPr>
          <w:rFonts w:ascii="Cordia New" w:hAnsi="Cordia New" w:cs="Cordia New"/>
          <w:sz w:val="32"/>
          <w:szCs w:val="32"/>
        </w:rPr>
        <w:t>covering key areas nationwide</w:t>
      </w:r>
      <w:r w:rsidR="00942F21" w:rsidRPr="00942F21">
        <w:rPr>
          <w:rFonts w:ascii="Cordia New" w:hAnsi="Cordia New" w:cs="Cordia New"/>
          <w:sz w:val="32"/>
          <w:szCs w:val="32"/>
        </w:rPr>
        <w:t>,</w:t>
      </w:r>
      <w:r w:rsidR="00942F21" w:rsidRPr="00942F21">
        <w:rPr>
          <w:szCs w:val="28"/>
        </w:rPr>
        <w:t xml:space="preserve"> </w:t>
      </w:r>
      <w:r w:rsidR="00942F21" w:rsidRPr="00942F21">
        <w:rPr>
          <w:rFonts w:ascii="Cordia New" w:hAnsi="Cordia New" w:cs="Cordia New"/>
          <w:sz w:val="32"/>
          <w:szCs w:val="32"/>
        </w:rPr>
        <w:t>with a target of expanding to more than 40 branches by 2026 to support the growth of the after-sales service market and further enhance customer experience.</w:t>
      </w:r>
    </w:p>
    <w:p w14:paraId="380E1769" w14:textId="780E9778" w:rsidR="007B409D" w:rsidRPr="00865642" w:rsidRDefault="007B409D" w:rsidP="007B409D">
      <w:pPr>
        <w:spacing w:line="276" w:lineRule="auto"/>
        <w:ind w:left="90" w:firstLine="360"/>
        <w:jc w:val="thaiDistribute"/>
        <w:rPr>
          <w:rFonts w:ascii="Cordia New" w:hAnsi="Cordia New" w:cs="Cordia New"/>
          <w:sz w:val="32"/>
          <w:szCs w:val="32"/>
        </w:rPr>
      </w:pPr>
      <w:r w:rsidRPr="00865642">
        <w:rPr>
          <w:rFonts w:ascii="Cordia New" w:hAnsi="Cordia New" w:cs="Cordia New"/>
          <w:sz w:val="32"/>
          <w:szCs w:val="32"/>
        </w:rPr>
        <w:t xml:space="preserve">Additionally, Toyota is committed to driving the Thai society toward </w:t>
      </w:r>
      <w:r w:rsidRPr="00865642">
        <w:rPr>
          <w:rFonts w:ascii="Cordia New" w:hAnsi="Cordia New" w:cs="Cordia New"/>
          <w:b/>
          <w:bCs/>
          <w:i/>
          <w:iCs/>
          <w:sz w:val="32"/>
          <w:szCs w:val="32"/>
        </w:rPr>
        <w:t xml:space="preserve">"Sustainable Development" </w:t>
      </w:r>
      <w:r w:rsidRPr="00865642">
        <w:rPr>
          <w:rFonts w:ascii="Cordia New" w:hAnsi="Cordia New" w:cs="Cordia New"/>
          <w:sz w:val="32"/>
          <w:szCs w:val="32"/>
        </w:rPr>
        <w:t>in a bid to enhance the living conditions and quality of life for the Thai people, as well as fostering a positive impact on the environment, economy, and society. For instance:</w:t>
      </w:r>
    </w:p>
    <w:p w14:paraId="61492973" w14:textId="53589CF6" w:rsidR="00ED700E" w:rsidRPr="00865642" w:rsidRDefault="007B409D" w:rsidP="007F5F58">
      <w:pPr>
        <w:pStyle w:val="ListParagraph"/>
        <w:numPr>
          <w:ilvl w:val="0"/>
          <w:numId w:val="31"/>
        </w:numPr>
        <w:spacing w:line="276" w:lineRule="auto"/>
        <w:jc w:val="thaiDistribute"/>
        <w:rPr>
          <w:rFonts w:ascii="Cordia New" w:hAnsi="Cordia New" w:cs="Cordia New"/>
          <w:sz w:val="32"/>
          <w:szCs w:val="32"/>
        </w:rPr>
      </w:pPr>
      <w:r w:rsidRPr="00865642">
        <w:rPr>
          <w:rFonts w:ascii="Cordia New" w:hAnsi="Cordia New" w:cs="Cordia New"/>
          <w:sz w:val="32"/>
          <w:szCs w:val="32"/>
        </w:rPr>
        <w:t xml:space="preserve">Road safety campaigns with </w:t>
      </w:r>
      <w:r w:rsidRPr="00865642">
        <w:rPr>
          <w:rFonts w:ascii="Cordia New" w:hAnsi="Cordia New" w:cs="Cordia New"/>
          <w:b/>
          <w:bCs/>
          <w:i/>
          <w:iCs/>
          <w:sz w:val="32"/>
          <w:szCs w:val="32"/>
          <w:cs/>
        </w:rPr>
        <w:t>“</w:t>
      </w:r>
      <w:r w:rsidRPr="00865642">
        <w:rPr>
          <w:rFonts w:ascii="Cordia New" w:hAnsi="Cordia New" w:cs="Cordia New"/>
          <w:b/>
          <w:bCs/>
          <w:i/>
          <w:iCs/>
          <w:sz w:val="32"/>
          <w:szCs w:val="32"/>
        </w:rPr>
        <w:t>Toyota White Road</w:t>
      </w:r>
      <w:r w:rsidRPr="00865642">
        <w:rPr>
          <w:rFonts w:ascii="Cordia New" w:hAnsi="Cordia New" w:cs="Cordia New"/>
          <w:b/>
          <w:bCs/>
          <w:i/>
          <w:iCs/>
          <w:sz w:val="32"/>
          <w:szCs w:val="32"/>
          <w:cs/>
        </w:rPr>
        <w:t>"</w:t>
      </w:r>
      <w:r w:rsidRPr="00865642">
        <w:rPr>
          <w:rFonts w:ascii="Cordia New" w:hAnsi="Cordia New" w:cs="Cordia New"/>
          <w:sz w:val="32"/>
          <w:szCs w:val="32"/>
          <w:cs/>
        </w:rPr>
        <w:t xml:space="preserve"> </w:t>
      </w:r>
      <w:r w:rsidR="00512E63" w:rsidRPr="00865642">
        <w:rPr>
          <w:rFonts w:ascii="Cordia New" w:hAnsi="Cordia New" w:cs="Cordia New"/>
          <w:sz w:val="32"/>
          <w:szCs w:val="32"/>
        </w:rPr>
        <w:t xml:space="preserve">to </w:t>
      </w:r>
      <w:r w:rsidR="006F2C38" w:rsidRPr="00865642">
        <w:rPr>
          <w:rFonts w:ascii="Cordia New" w:hAnsi="Cordia New" w:cs="Cordia New"/>
          <w:sz w:val="32"/>
          <w:szCs w:val="32"/>
        </w:rPr>
        <w:t>build</w:t>
      </w:r>
      <w:r w:rsidR="00512E63" w:rsidRPr="00865642">
        <w:rPr>
          <w:rFonts w:ascii="Cordia New" w:hAnsi="Cordia New" w:cs="Cordia New"/>
          <w:sz w:val="32"/>
          <w:szCs w:val="32"/>
        </w:rPr>
        <w:t xml:space="preserve"> a society of good drivers by promoting road safety awareness across all age groups</w:t>
      </w:r>
      <w:r w:rsidR="00ED700E" w:rsidRPr="00865642">
        <w:t xml:space="preserve">. </w:t>
      </w:r>
      <w:r w:rsidR="00ED700E" w:rsidRPr="00865642">
        <w:rPr>
          <w:rFonts w:ascii="Cordia New" w:hAnsi="Cordia New" w:cs="Cordia New"/>
          <w:sz w:val="32"/>
          <w:szCs w:val="32"/>
        </w:rPr>
        <w:t xml:space="preserve">In addition, we are implementing the </w:t>
      </w:r>
      <w:r w:rsidR="00ED700E" w:rsidRPr="00D344B8">
        <w:rPr>
          <w:rFonts w:ascii="Cordia New" w:hAnsi="Cordia New" w:cs="Cordia New"/>
          <w:b/>
          <w:bCs/>
          <w:i/>
          <w:iCs/>
          <w:sz w:val="32"/>
          <w:szCs w:val="32"/>
        </w:rPr>
        <w:t xml:space="preserve">‘TRUST (Thailand Road User Safety through Technology)’ </w:t>
      </w:r>
      <w:r w:rsidR="00ED700E" w:rsidRPr="00865642">
        <w:rPr>
          <w:rFonts w:ascii="Cordia New" w:hAnsi="Cordia New" w:cs="Cordia New"/>
          <w:sz w:val="32"/>
          <w:szCs w:val="32"/>
        </w:rPr>
        <w:t>initiative, utilizing data and technology in collaboration with the Toyota Mobility Foundation and other partners in Bangkok</w:t>
      </w:r>
      <w:r w:rsidR="005E45A2" w:rsidRPr="00865642">
        <w:rPr>
          <w:rFonts w:ascii="Cordia New" w:hAnsi="Cordia New" w:cs="Cordia New" w:hint="cs"/>
          <w:sz w:val="32"/>
          <w:szCs w:val="32"/>
          <w:cs/>
        </w:rPr>
        <w:t xml:space="preserve"> </w:t>
      </w:r>
      <w:r w:rsidR="005E45A2" w:rsidRPr="00865642">
        <w:rPr>
          <w:rFonts w:ascii="Cordia New" w:hAnsi="Cordia New" w:cs="Cordia New"/>
          <w:sz w:val="32"/>
          <w:szCs w:val="32"/>
        </w:rPr>
        <w:t>and Chachoengsao</w:t>
      </w:r>
      <w:r w:rsidR="00ED700E" w:rsidRPr="00865642">
        <w:rPr>
          <w:rFonts w:ascii="Cordia New" w:hAnsi="Cordia New" w:cs="Cordia New"/>
          <w:sz w:val="32"/>
          <w:szCs w:val="32"/>
        </w:rPr>
        <w:t xml:space="preserve"> area, with the goal of reducing fatalities and injuries among road users.</w:t>
      </w:r>
    </w:p>
    <w:p w14:paraId="7EE1924F" w14:textId="78B560A2" w:rsidR="00512E63" w:rsidRPr="00865642" w:rsidRDefault="00512E63" w:rsidP="007F5F58">
      <w:pPr>
        <w:pStyle w:val="ListParagraph"/>
        <w:numPr>
          <w:ilvl w:val="0"/>
          <w:numId w:val="31"/>
        </w:numPr>
        <w:spacing w:line="276" w:lineRule="auto"/>
        <w:jc w:val="thaiDistribute"/>
        <w:rPr>
          <w:rFonts w:ascii="Cordia New" w:hAnsi="Cordia New" w:cs="Cordia New"/>
          <w:sz w:val="32"/>
          <w:szCs w:val="32"/>
        </w:rPr>
      </w:pPr>
      <w:r w:rsidRPr="00865642">
        <w:rPr>
          <w:rFonts w:ascii="Cordia New" w:hAnsi="Cordia New" w:cs="Cordia New"/>
          <w:sz w:val="32"/>
          <w:szCs w:val="32"/>
        </w:rPr>
        <w:lastRenderedPageBreak/>
        <w:t xml:space="preserve">Environmental conservation campaigns to achieve carbon neutrality with </w:t>
      </w:r>
      <w:r w:rsidRPr="00865642">
        <w:rPr>
          <w:rFonts w:ascii="Cordia New" w:hAnsi="Cordia New" w:cs="Cordia New"/>
          <w:b/>
          <w:bCs/>
          <w:i/>
          <w:iCs/>
          <w:sz w:val="32"/>
          <w:szCs w:val="32"/>
        </w:rPr>
        <w:t xml:space="preserve">“Toyota </w:t>
      </w:r>
      <w:proofErr w:type="spellStart"/>
      <w:r w:rsidRPr="00865642">
        <w:rPr>
          <w:rFonts w:ascii="Cordia New" w:hAnsi="Cordia New" w:cs="Cordia New"/>
          <w:b/>
          <w:bCs/>
          <w:i/>
          <w:iCs/>
          <w:sz w:val="32"/>
          <w:szCs w:val="32"/>
        </w:rPr>
        <w:t>Lod</w:t>
      </w:r>
      <w:proofErr w:type="spellEnd"/>
      <w:r w:rsidRPr="00865642">
        <w:rPr>
          <w:rFonts w:ascii="Cordia New" w:hAnsi="Cordia New" w:cs="Cordia New"/>
          <w:b/>
          <w:bCs/>
          <w:i/>
          <w:iCs/>
          <w:sz w:val="32"/>
          <w:szCs w:val="32"/>
        </w:rPr>
        <w:t xml:space="preserve"> </w:t>
      </w:r>
      <w:proofErr w:type="spellStart"/>
      <w:r w:rsidRPr="00865642">
        <w:rPr>
          <w:rFonts w:ascii="Cordia New" w:hAnsi="Cordia New" w:cs="Cordia New"/>
          <w:b/>
          <w:bCs/>
          <w:i/>
          <w:iCs/>
          <w:sz w:val="32"/>
          <w:szCs w:val="32"/>
        </w:rPr>
        <w:t>Plien</w:t>
      </w:r>
      <w:proofErr w:type="spellEnd"/>
      <w:r w:rsidRPr="00865642">
        <w:rPr>
          <w:rFonts w:ascii="Cordia New" w:hAnsi="Cordia New" w:cs="Cordia New"/>
          <w:b/>
          <w:bCs/>
          <w:i/>
          <w:iCs/>
          <w:sz w:val="32"/>
          <w:szCs w:val="32"/>
        </w:rPr>
        <w:t xml:space="preserve"> </w:t>
      </w:r>
      <w:proofErr w:type="spellStart"/>
      <w:r w:rsidRPr="00865642">
        <w:rPr>
          <w:rFonts w:ascii="Cordia New" w:hAnsi="Cordia New" w:cs="Cordia New"/>
          <w:b/>
          <w:bCs/>
          <w:i/>
          <w:iCs/>
          <w:sz w:val="32"/>
          <w:szCs w:val="32"/>
        </w:rPr>
        <w:t>Lok</w:t>
      </w:r>
      <w:proofErr w:type="spellEnd"/>
      <w:r w:rsidRPr="00865642">
        <w:rPr>
          <w:rFonts w:ascii="Cordia New" w:hAnsi="Cordia New" w:cs="Cordia New"/>
          <w:b/>
          <w:bCs/>
          <w:i/>
          <w:iCs/>
          <w:sz w:val="32"/>
          <w:szCs w:val="32"/>
        </w:rPr>
        <w:t>”</w:t>
      </w:r>
      <w:r w:rsidR="0056407F" w:rsidRPr="00865642">
        <w:rPr>
          <w:rFonts w:ascii="Cordia New" w:hAnsi="Cordia New" w:cs="Cordia New"/>
          <w:i/>
          <w:iCs/>
          <w:sz w:val="32"/>
          <w:szCs w:val="32"/>
        </w:rPr>
        <w:t xml:space="preserve"> </w:t>
      </w:r>
      <w:r w:rsidRPr="00865642">
        <w:rPr>
          <w:rFonts w:ascii="Cordia New" w:hAnsi="Cordia New" w:cs="Cordia New"/>
          <w:i/>
          <w:iCs/>
          <w:sz w:val="32"/>
          <w:szCs w:val="32"/>
        </w:rPr>
        <w:t xml:space="preserve">and </w:t>
      </w:r>
      <w:r w:rsidRPr="00865642">
        <w:rPr>
          <w:rFonts w:ascii="Cordia New" w:hAnsi="Cordia New" w:cs="Cordia New"/>
          <w:b/>
          <w:bCs/>
          <w:i/>
          <w:iCs/>
          <w:sz w:val="32"/>
          <w:szCs w:val="32"/>
        </w:rPr>
        <w:t xml:space="preserve">“Toyota Rod </w:t>
      </w:r>
      <w:proofErr w:type="spellStart"/>
      <w:r w:rsidRPr="00865642">
        <w:rPr>
          <w:rFonts w:ascii="Cordia New" w:hAnsi="Cordia New" w:cs="Cordia New"/>
          <w:b/>
          <w:bCs/>
          <w:i/>
          <w:iCs/>
          <w:sz w:val="32"/>
          <w:szCs w:val="32"/>
        </w:rPr>
        <w:t>Plien</w:t>
      </w:r>
      <w:proofErr w:type="spellEnd"/>
      <w:r w:rsidRPr="00865642">
        <w:rPr>
          <w:rFonts w:ascii="Cordia New" w:hAnsi="Cordia New" w:cs="Cordia New"/>
          <w:b/>
          <w:bCs/>
          <w:i/>
          <w:iCs/>
          <w:sz w:val="32"/>
          <w:szCs w:val="32"/>
        </w:rPr>
        <w:t xml:space="preserve"> </w:t>
      </w:r>
      <w:proofErr w:type="spellStart"/>
      <w:r w:rsidRPr="00865642">
        <w:rPr>
          <w:rFonts w:ascii="Cordia New" w:hAnsi="Cordia New" w:cs="Cordia New"/>
          <w:b/>
          <w:bCs/>
          <w:i/>
          <w:iCs/>
          <w:sz w:val="32"/>
          <w:szCs w:val="32"/>
        </w:rPr>
        <w:t>Lok</w:t>
      </w:r>
      <w:proofErr w:type="spellEnd"/>
      <w:r w:rsidRPr="00865642">
        <w:rPr>
          <w:rFonts w:ascii="Cordia New" w:hAnsi="Cordia New" w:cs="Cordia New"/>
          <w:b/>
          <w:bCs/>
          <w:i/>
          <w:iCs/>
          <w:sz w:val="32"/>
          <w:szCs w:val="32"/>
        </w:rPr>
        <w:t>”</w:t>
      </w:r>
      <w:r w:rsidRPr="00865642">
        <w:rPr>
          <w:rFonts w:ascii="Cordia New" w:hAnsi="Cordia New" w:cs="Cordia New"/>
          <w:sz w:val="32"/>
          <w:szCs w:val="32"/>
        </w:rPr>
        <w:t>.</w:t>
      </w:r>
    </w:p>
    <w:p w14:paraId="418EBA1A" w14:textId="7F85F644" w:rsidR="00512E63" w:rsidRPr="00865642" w:rsidRDefault="00512E63" w:rsidP="00512E63">
      <w:pPr>
        <w:pStyle w:val="ListParagraph"/>
        <w:numPr>
          <w:ilvl w:val="0"/>
          <w:numId w:val="31"/>
        </w:numPr>
        <w:rPr>
          <w:rFonts w:ascii="Cordia New" w:hAnsi="Cordia New" w:cs="Cordia New"/>
          <w:sz w:val="32"/>
          <w:szCs w:val="32"/>
        </w:rPr>
      </w:pPr>
      <w:r w:rsidRPr="00865642">
        <w:rPr>
          <w:rFonts w:ascii="Cordia New" w:hAnsi="Cordia New" w:cs="Cordia New"/>
          <w:sz w:val="32"/>
          <w:szCs w:val="32"/>
        </w:rPr>
        <w:t xml:space="preserve">The implementation of </w:t>
      </w:r>
      <w:r w:rsidRPr="00865642">
        <w:rPr>
          <w:rFonts w:ascii="Cordia New" w:hAnsi="Cordia New" w:cs="Cordia New"/>
          <w:b/>
          <w:bCs/>
          <w:i/>
          <w:iCs/>
          <w:sz w:val="32"/>
          <w:szCs w:val="32"/>
        </w:rPr>
        <w:t xml:space="preserve">“Toyota Social Innovation” </w:t>
      </w:r>
      <w:r w:rsidRPr="00865642">
        <w:rPr>
          <w:rFonts w:ascii="Cordia New" w:hAnsi="Cordia New" w:cs="Cordia New"/>
          <w:sz w:val="32"/>
          <w:szCs w:val="32"/>
        </w:rPr>
        <w:t xml:space="preserve">by transferring and sharing knowledge to develop the business potential of Thai community enterprises under the concept of </w:t>
      </w:r>
      <w:r w:rsidRPr="00865642">
        <w:rPr>
          <w:rFonts w:ascii="Cordia New" w:hAnsi="Cordia New" w:cs="Cordia New"/>
          <w:b/>
          <w:bCs/>
          <w:i/>
          <w:iCs/>
          <w:sz w:val="32"/>
          <w:szCs w:val="32"/>
        </w:rPr>
        <w:t>“TSI Way”.</w:t>
      </w:r>
    </w:p>
    <w:p w14:paraId="47B503DA" w14:textId="7E10A520" w:rsidR="00512E63" w:rsidRPr="00865642" w:rsidRDefault="00512E63" w:rsidP="00512E63">
      <w:pPr>
        <w:pStyle w:val="ListParagraph"/>
        <w:numPr>
          <w:ilvl w:val="0"/>
          <w:numId w:val="31"/>
        </w:numPr>
        <w:rPr>
          <w:rFonts w:ascii="Cordia New" w:hAnsi="Cordia New" w:cs="Cordia New"/>
          <w:sz w:val="32"/>
          <w:szCs w:val="32"/>
        </w:rPr>
      </w:pPr>
      <w:r w:rsidRPr="00865642">
        <w:rPr>
          <w:rFonts w:ascii="Cordia New" w:hAnsi="Cordia New" w:cs="Cordia New"/>
          <w:sz w:val="32"/>
          <w:szCs w:val="32"/>
        </w:rPr>
        <w:t xml:space="preserve">The execution of </w:t>
      </w:r>
      <w:r w:rsidRPr="00865642">
        <w:rPr>
          <w:rFonts w:ascii="Cordia New" w:hAnsi="Cordia New" w:cs="Cordia New"/>
          <w:b/>
          <w:bCs/>
          <w:i/>
          <w:iCs/>
          <w:sz w:val="32"/>
          <w:szCs w:val="32"/>
        </w:rPr>
        <w:t>“Toyota GIVING”</w:t>
      </w:r>
      <w:r w:rsidRPr="00865642">
        <w:rPr>
          <w:rFonts w:ascii="Cordia New" w:hAnsi="Cordia New" w:cs="Cordia New"/>
          <w:sz w:val="32"/>
          <w:szCs w:val="32"/>
        </w:rPr>
        <w:t xml:space="preserve"> which is a key mission to enhance the sustainable quality of life within the community through contributions across all aspects, including health, wellbeing, wisdom, and education, as well as </w:t>
      </w:r>
      <w:r w:rsidR="0056407F" w:rsidRPr="00865642">
        <w:rPr>
          <w:rFonts w:ascii="Cordia New" w:hAnsi="Cordia New" w:cs="Cordia New"/>
          <w:sz w:val="32"/>
          <w:szCs w:val="32"/>
        </w:rPr>
        <w:t>providing urgent assistance to victims affected by flooding in various areas to alleviate hardship, restore their normal livelihoods, and offer encouragement for the Thai people to overcome the crisis together.</w:t>
      </w:r>
    </w:p>
    <w:p w14:paraId="1BA5293D" w14:textId="2A2BCDDF" w:rsidR="00C262CD" w:rsidRDefault="00C262CD" w:rsidP="0056407F">
      <w:pPr>
        <w:spacing w:line="276" w:lineRule="auto"/>
        <w:jc w:val="thaiDistribute"/>
        <w:rPr>
          <w:rFonts w:ascii="Cordia New" w:hAnsi="Cordia New" w:cs="Cordia New"/>
          <w:sz w:val="32"/>
          <w:szCs w:val="32"/>
          <w:cs/>
        </w:rPr>
      </w:pPr>
    </w:p>
    <w:p w14:paraId="0FAAD660" w14:textId="77777777" w:rsidR="000E1CDD" w:rsidRDefault="000E1CDD" w:rsidP="0056407F">
      <w:pPr>
        <w:spacing w:line="276" w:lineRule="auto"/>
        <w:jc w:val="thaiDistribute"/>
        <w:rPr>
          <w:rFonts w:ascii="Cordia New" w:hAnsi="Cordia New" w:cs="Cordia New"/>
          <w:sz w:val="32"/>
          <w:szCs w:val="32"/>
        </w:rPr>
      </w:pPr>
    </w:p>
    <w:p w14:paraId="729B5B47" w14:textId="77777777" w:rsidR="003A0EDE" w:rsidRDefault="003A0EDE" w:rsidP="004D0519">
      <w:pPr>
        <w:rPr>
          <w:rFonts w:ascii="Cordia New" w:eastAsiaTheme="minorHAnsi" w:hAnsi="Cordia New" w:cstheme="minorBidi"/>
          <w:b/>
          <w:bCs/>
          <w:sz w:val="36"/>
          <w:szCs w:val="36"/>
          <w:u w:val="single"/>
          <w:lang w:eastAsia="en-US"/>
        </w:rPr>
      </w:pPr>
    </w:p>
    <w:p w14:paraId="6B5F4FB1" w14:textId="77777777" w:rsidR="004D0519" w:rsidRPr="00E50937" w:rsidRDefault="004D0519" w:rsidP="003D0BF6">
      <w:pPr>
        <w:spacing w:line="276" w:lineRule="auto"/>
        <w:rPr>
          <w:rFonts w:ascii="CordiaUPC" w:hAnsi="CordiaUPC" w:cs="CordiaUPC"/>
          <w:b/>
          <w:bCs/>
          <w:i/>
          <w:iCs/>
          <w:sz w:val="44"/>
          <w:szCs w:val="44"/>
          <w:shd w:val="clear" w:color="auto" w:fill="FFFFFF"/>
        </w:rPr>
      </w:pPr>
    </w:p>
    <w:sectPr w:rsidR="004D0519" w:rsidRPr="00E50937" w:rsidSect="00C84F09">
      <w:headerReference w:type="even" r:id="rId11"/>
      <w:headerReference w:type="default" r:id="rId12"/>
      <w:headerReference w:type="first" r:id="rId13"/>
      <w:pgSz w:w="11906" w:h="16838" w:code="9"/>
      <w:pgMar w:top="1008" w:right="806" w:bottom="576" w:left="1166" w:header="1440" w:footer="86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B6AAC" w14:textId="77777777" w:rsidR="000A0B84" w:rsidRDefault="000A0B84" w:rsidP="00E65F35">
      <w:r>
        <w:separator/>
      </w:r>
    </w:p>
  </w:endnote>
  <w:endnote w:type="continuationSeparator" w:id="0">
    <w:p w14:paraId="10DDEC95" w14:textId="77777777" w:rsidR="000A0B84" w:rsidRDefault="000A0B84" w:rsidP="00E6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rdiaUPC">
    <w:panose1 w:val="020B0304020202020204"/>
    <w:charset w:val="00"/>
    <w:family w:val="swiss"/>
    <w:pitch w:val="variable"/>
    <w:sig w:usb0="81000003" w:usb1="00000000" w:usb2="00000000" w:usb3="00000000" w:csb0="00010001" w:csb1="00000000"/>
  </w:font>
  <w:font w:name="Aptos">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6E9A2" w14:textId="77777777" w:rsidR="000A0B84" w:rsidRDefault="000A0B84" w:rsidP="00E65F35">
      <w:r>
        <w:separator/>
      </w:r>
    </w:p>
  </w:footnote>
  <w:footnote w:type="continuationSeparator" w:id="0">
    <w:p w14:paraId="0267941A" w14:textId="77777777" w:rsidR="000A0B84" w:rsidRDefault="000A0B84" w:rsidP="00E65F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13FA9" w14:textId="323B68AC" w:rsidR="00DB51D9" w:rsidRDefault="00DB51D9">
    <w:pPr>
      <w:pStyle w:val="Header"/>
    </w:pPr>
    <w:r>
      <w:rPr>
        <w:noProof/>
        <w:lang w:eastAsia="en-US"/>
      </w:rPr>
      <mc:AlternateContent>
        <mc:Choice Requires="wps">
          <w:drawing>
            <wp:anchor distT="0" distB="0" distL="0" distR="0" simplePos="0" relativeHeight="251659264" behindDoc="0" locked="0" layoutInCell="1" allowOverlap="1" wp14:anchorId="2C2B5837" wp14:editId="08A01D90">
              <wp:simplePos x="635" y="635"/>
              <wp:positionH relativeFrom="page">
                <wp:align>left</wp:align>
              </wp:positionH>
              <wp:positionV relativeFrom="page">
                <wp:align>top</wp:align>
              </wp:positionV>
              <wp:extent cx="1328420" cy="391795"/>
              <wp:effectExtent l="0" t="0" r="5080" b="8255"/>
              <wp:wrapNone/>
              <wp:docPr id="710604457" name="Text Box 2" descr="•• 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28420" cy="391795"/>
                      </a:xfrm>
                      <a:prstGeom prst="rect">
                        <a:avLst/>
                      </a:prstGeom>
                      <a:noFill/>
                      <a:ln>
                        <a:noFill/>
                      </a:ln>
                    </wps:spPr>
                    <wps:txbx>
                      <w:txbxContent>
                        <w:p w14:paraId="37D8C1A1" w14:textId="1188FF21" w:rsidR="00DB51D9" w:rsidRPr="00DB51D9" w:rsidRDefault="00DB51D9" w:rsidP="00DB51D9">
                          <w:pPr>
                            <w:rPr>
                              <w:rFonts w:ascii="Aptos" w:eastAsia="Aptos" w:hAnsi="Aptos" w:cs="Aptos"/>
                              <w:noProof/>
                              <w:color w:val="000000"/>
                              <w:sz w:val="26"/>
                              <w:szCs w:val="26"/>
                            </w:rPr>
                          </w:pPr>
                          <w:r w:rsidRPr="00DB51D9">
                            <w:rPr>
                              <w:rFonts w:ascii="Aptos" w:eastAsia="Aptos" w:hAnsi="Aptos" w:cs="Aptos"/>
                              <w:noProof/>
                              <w:color w:val="000000"/>
                              <w:sz w:val="26"/>
                              <w:szCs w:val="26"/>
                            </w:rPr>
                            <w: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2B5837" id="_x0000_t202" coordsize="21600,21600" o:spt="202" path="m,l,21600r21600,l21600,xe">
              <v:stroke joinstyle="miter"/>
              <v:path gradientshapeok="t" o:connecttype="rect"/>
            </v:shapetype>
            <v:shape id="Text Box 2" o:spid="_x0000_s1026" type="#_x0000_t202" alt="•• PROTECTED" style="position:absolute;margin-left:0;margin-top:0;width:104.6pt;height:30.8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1ODgIAABsEAAAOAAAAZHJzL2Uyb0RvYy54bWysU1tv2yAUfp+0/4B4X+ykzdZYcaqsVaZJ&#10;UVspnfpMMMSWgIOAxM5+/Q7YSbquT9Ve4Nw4l+98zG87rchBON+AKel4lFMiDIeqMbuS/npefbmh&#10;xAdmKqbAiJIehae3i8+f5q0txARqUJVwBJMYX7S2pHUItsgyz2uhmR+BFQadEpxmAVW3yyrHWsyu&#10;VTbJ869ZC66yDrjwHq33vZMuUn4pBQ+PUnoRiCop9hbS6dK5jWe2mLNi55itGz60wT7QhWaNwaLn&#10;VPcsMLJ3zT+pdMMdeJBhxEFnIGXDRZoBpxnnb6bZ1MyKNAuC4+0ZJv//0vKHw8Y+ORK679DhAiMg&#10;rfWFR2Ocp5NOxxs7JehHCI9n2EQXCI+PriY31xN0cfRdzcbfZtOYJru8ts6HHwI0iUJJHa4locUO&#10;ax/60FNILGZg1SiVVqPMXwbMGS3ZpcUohW7bDX1voTriOA76TXvLVw3WXDMfnpjD1WKbSNfwiIdU&#10;0JYUBomSGtzv9+wxHhFHLyUtUqWkBrlMifppcBOT6XWeR2olbTzLp1FzSUNhexLMXt8BsnCMH8Ly&#10;JMa4oE6idKBfkM3LWA1dzHCsWdJwEu9CT1z8DVwslykIWWRZWJuN5TF1BCsi+dy9MGcHuAMu6gFO&#10;ZGLFG9T72PjS2+U+IPZpJRHYHs0Bb2RgWurwWyLFX+sp6vKnF38AAAD//wMAUEsDBBQABgAIAAAA&#10;IQC0WGQu3AAAAAQBAAAPAAAAZHJzL2Rvd25yZXYueG1sTI9PS8NAEMXvgt9hGcGb3W3QVmM2pQiC&#10;gqW0Fr1us5M/NDsbMpsmfntXL3oZeLzHe7/JVpNrxRl7bjxpmM8UCKTC24YqDYf355t7EBwMWdN6&#10;Qg1fyLDKLy8yk1o/0g7P+1CJWEKcGg11CF0qJRc1OsMz3yFFr/S9MyHKvpK2N2Msd61MlFpIZxqK&#10;C7Xp8KnG4rQfnIaXW/4MQ1ne8eZtM6rX0R2G7YfW11fT+hFEwCn8heEHP6JDHpmOfiDLotUQHwm/&#10;N3qJekhAHDUs5kuQeSb/w+ffAAAA//8DAFBLAQItABQABgAIAAAAIQC2gziS/gAAAOEBAAATAAAA&#10;AAAAAAAAAAAAAAAAAABbQ29udGVudF9UeXBlc10ueG1sUEsBAi0AFAAGAAgAAAAhADj9If/WAAAA&#10;lAEAAAsAAAAAAAAAAAAAAAAALwEAAF9yZWxzLy5yZWxzUEsBAi0AFAAGAAgAAAAhAIU5TU4OAgAA&#10;GwQAAA4AAAAAAAAAAAAAAAAALgIAAGRycy9lMm9Eb2MueG1sUEsBAi0AFAAGAAgAAAAhALRYZC7c&#10;AAAABAEAAA8AAAAAAAAAAAAAAAAAaAQAAGRycy9kb3ducmV2LnhtbFBLBQYAAAAABAAEAPMAAABx&#10;BQAAAAA=&#10;" filled="f" stroked="f">
              <v:textbox style="mso-fit-shape-to-text:t" inset="20pt,15pt,0,0">
                <w:txbxContent>
                  <w:p w14:paraId="37D8C1A1" w14:textId="1188FF21" w:rsidR="00DB51D9" w:rsidRPr="00DB51D9" w:rsidRDefault="00DB51D9" w:rsidP="00DB51D9">
                    <w:pPr>
                      <w:rPr>
                        <w:rFonts w:ascii="Aptos" w:eastAsia="Aptos" w:hAnsi="Aptos" w:cs="Aptos"/>
                        <w:noProof/>
                        <w:color w:val="000000"/>
                        <w:sz w:val="26"/>
                        <w:szCs w:val="26"/>
                      </w:rPr>
                    </w:pPr>
                    <w:r w:rsidRPr="00DB51D9">
                      <w:rPr>
                        <w:rFonts w:ascii="Aptos" w:eastAsia="Aptos" w:hAnsi="Aptos" w:cs="Aptos"/>
                        <w:noProof/>
                        <w:color w:val="000000"/>
                        <w:sz w:val="26"/>
                        <w:szCs w:val="26"/>
                      </w:rPr>
                      <w:t>•• 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491F6" w14:textId="2BEF5F8E" w:rsidR="00DB51D9" w:rsidRDefault="00DB51D9">
    <w:pPr>
      <w:pStyle w:val="Header"/>
    </w:pPr>
    <w:r>
      <w:rPr>
        <w:noProof/>
        <w:lang w:eastAsia="en-US"/>
      </w:rPr>
      <mc:AlternateContent>
        <mc:Choice Requires="wps">
          <w:drawing>
            <wp:anchor distT="0" distB="0" distL="0" distR="0" simplePos="0" relativeHeight="251660288" behindDoc="0" locked="0" layoutInCell="1" allowOverlap="1" wp14:anchorId="19319B23" wp14:editId="47B6A26A">
              <wp:simplePos x="742950" y="914400"/>
              <wp:positionH relativeFrom="page">
                <wp:align>left</wp:align>
              </wp:positionH>
              <wp:positionV relativeFrom="page">
                <wp:align>top</wp:align>
              </wp:positionV>
              <wp:extent cx="1328420" cy="391795"/>
              <wp:effectExtent l="0" t="0" r="5080" b="8255"/>
              <wp:wrapNone/>
              <wp:docPr id="1746258350" name="Text Box 3" descr="•• 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28420" cy="391795"/>
                      </a:xfrm>
                      <a:prstGeom prst="rect">
                        <a:avLst/>
                      </a:prstGeom>
                      <a:noFill/>
                      <a:ln>
                        <a:noFill/>
                      </a:ln>
                    </wps:spPr>
                    <wps:txbx>
                      <w:txbxContent>
                        <w:p w14:paraId="44B33ECE" w14:textId="2B7D2C0F" w:rsidR="00DB51D9" w:rsidRPr="00DB51D9" w:rsidRDefault="00DB51D9" w:rsidP="00DB51D9">
                          <w:pPr>
                            <w:rPr>
                              <w:rFonts w:ascii="Aptos" w:eastAsia="Aptos" w:hAnsi="Aptos" w:cs="Aptos"/>
                              <w:noProof/>
                              <w:color w:val="000000"/>
                              <w:sz w:val="26"/>
                              <w:szCs w:val="26"/>
                            </w:rPr>
                          </w:pPr>
                          <w:r w:rsidRPr="00DB51D9">
                            <w:rPr>
                              <w:rFonts w:ascii="Aptos" w:eastAsia="Aptos" w:hAnsi="Aptos" w:cs="Aptos"/>
                              <w:noProof/>
                              <w:color w:val="000000"/>
                              <w:sz w:val="26"/>
                              <w:szCs w:val="26"/>
                            </w:rPr>
                            <w: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319B23" id="_x0000_t202" coordsize="21600,21600" o:spt="202" path="m,l,21600r21600,l21600,xe">
              <v:stroke joinstyle="miter"/>
              <v:path gradientshapeok="t" o:connecttype="rect"/>
            </v:shapetype>
            <v:shape id="Text Box 3" o:spid="_x0000_s1027" type="#_x0000_t202" alt="•• PROTECTED" style="position:absolute;margin-left:0;margin-top:0;width:104.6pt;height:30.8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GvEQIAACIEAAAOAAAAZHJzL2Uyb0RvYy54bWysU01v2zAMvQ/YfxB0X+ykzdYYcYqsRYYB&#10;RVsgHXpWZCk2YImCxMTOfv0oOR9dt9Owi0yKND/ee5rf9qZle+VDA7bk41HOmbISqsZuS/7jZfXp&#10;hrOAwlaiBatKflCB3y4+fph3rlATqKGtlGdUxIaicyWvEV2RZUHWyogwAqcsBTV4I5Bcv80qLzqq&#10;btpskuefsw585TxIFQLd3g9Bvkj1tVYSn7QOCllbcpoN0+nTuYlntpiLYuuFqxt5HEP8wxRGNJaa&#10;nkvdCxRs55s/SplGegigcSTBZKB1I1XagbYZ5++2WdfCqbQLgRPcGabw/8rKx/3aPXuG/VfoicAI&#10;SOdCEegy7tNrb+KXJmUUJwgPZ9hUj0zGn64mN9cTCkmKXc3GX2bTWCa7/O18wG8KDItGyT3RktAS&#10;+4eAQ+opJTazsGraNlHT2t8uqGa8yS4jRgv7Tc+a6s34G6gOtJWHgfDg5Kqh1g8i4LPwxDBNS6rF&#10;Jzp0C13J4WhxVoP/+bf7mE/AU5SzjhRTckuS5qz9bomQyfQ6z6PCkjee5dPo+eSRsTkZdmfugMQ4&#10;pnfhZDJjHrYnU3swryTqZexGIWEl9Sw5nsw7HPRLj0Kq5TIlkZicwAe7djKWjphFQF/6V+HdEXUk&#10;vh7hpClRvAN/yI1/BrfcIVGQmIn4DmgeYSchJm6PjyYq/a2fsi5Pe/ELAAD//wMAUEsDBBQABgAI&#10;AAAAIQC0WGQu3AAAAAQBAAAPAAAAZHJzL2Rvd25yZXYueG1sTI9PS8NAEMXvgt9hGcGb3W3QVmM2&#10;pQiCgqW0Fr1us5M/NDsbMpsmfntXL3oZeLzHe7/JVpNrxRl7bjxpmM8UCKTC24YqDYf355t7EBwM&#10;WdN6Qg1fyLDKLy8yk1o/0g7P+1CJWEKcGg11CF0qJRc1OsMz3yFFr/S9MyHKvpK2N2Msd61MlFpI&#10;ZxqKC7Xp8KnG4rQfnIaXW/4MQ1ne8eZtM6rX0R2G7YfW11fT+hFEwCn8heEHP6JDHpmOfiDLotUQ&#10;Hwm/N3qJekhAHDUs5kuQeSb/w+ffAAAA//8DAFBLAQItABQABgAIAAAAIQC2gziS/gAAAOEBAAAT&#10;AAAAAAAAAAAAAAAAAAAAAABbQ29udGVudF9UeXBlc10ueG1sUEsBAi0AFAAGAAgAAAAhADj9If/W&#10;AAAAlAEAAAsAAAAAAAAAAAAAAAAALwEAAF9yZWxzLy5yZWxzUEsBAi0AFAAGAAgAAAAhADUaMa8R&#10;AgAAIgQAAA4AAAAAAAAAAAAAAAAALgIAAGRycy9lMm9Eb2MueG1sUEsBAi0AFAAGAAgAAAAhALRY&#10;ZC7cAAAABAEAAA8AAAAAAAAAAAAAAAAAawQAAGRycy9kb3ducmV2LnhtbFBLBQYAAAAABAAEAPMA&#10;AAB0BQAAAAA=&#10;" filled="f" stroked="f">
              <v:textbox style="mso-fit-shape-to-text:t" inset="20pt,15pt,0,0">
                <w:txbxContent>
                  <w:p w14:paraId="44B33ECE" w14:textId="2B7D2C0F" w:rsidR="00DB51D9" w:rsidRPr="00DB51D9" w:rsidRDefault="00DB51D9" w:rsidP="00DB51D9">
                    <w:pPr>
                      <w:rPr>
                        <w:rFonts w:ascii="Aptos" w:eastAsia="Aptos" w:hAnsi="Aptos" w:cs="Aptos"/>
                        <w:noProof/>
                        <w:color w:val="000000"/>
                        <w:sz w:val="26"/>
                        <w:szCs w:val="26"/>
                      </w:rPr>
                    </w:pPr>
                    <w:r w:rsidRPr="00DB51D9">
                      <w:rPr>
                        <w:rFonts w:ascii="Aptos" w:eastAsia="Aptos" w:hAnsi="Aptos" w:cs="Aptos"/>
                        <w:noProof/>
                        <w:color w:val="000000"/>
                        <w:sz w:val="26"/>
                        <w:szCs w:val="26"/>
                      </w:rPr>
                      <w:t>•• 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66E8B" w14:textId="2F9B25A9" w:rsidR="00DB51D9" w:rsidRDefault="00DB51D9">
    <w:pPr>
      <w:pStyle w:val="Header"/>
    </w:pPr>
    <w:r>
      <w:rPr>
        <w:noProof/>
        <w:lang w:eastAsia="en-US"/>
      </w:rPr>
      <mc:AlternateContent>
        <mc:Choice Requires="wps">
          <w:drawing>
            <wp:anchor distT="0" distB="0" distL="0" distR="0" simplePos="0" relativeHeight="251658240" behindDoc="0" locked="0" layoutInCell="1" allowOverlap="1" wp14:anchorId="6E0097B6" wp14:editId="2EA0CBB6">
              <wp:simplePos x="635" y="635"/>
              <wp:positionH relativeFrom="page">
                <wp:align>left</wp:align>
              </wp:positionH>
              <wp:positionV relativeFrom="page">
                <wp:align>top</wp:align>
              </wp:positionV>
              <wp:extent cx="1328420" cy="391795"/>
              <wp:effectExtent l="0" t="0" r="5080" b="8255"/>
              <wp:wrapNone/>
              <wp:docPr id="502783275" name="Text Box 1" descr="•• 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328420" cy="391795"/>
                      </a:xfrm>
                      <a:prstGeom prst="rect">
                        <a:avLst/>
                      </a:prstGeom>
                      <a:noFill/>
                      <a:ln>
                        <a:noFill/>
                      </a:ln>
                    </wps:spPr>
                    <wps:txbx>
                      <w:txbxContent>
                        <w:p w14:paraId="1456D101" w14:textId="619CDA78" w:rsidR="00DB51D9" w:rsidRPr="00DB51D9" w:rsidRDefault="00DB51D9" w:rsidP="00DB51D9">
                          <w:pPr>
                            <w:rPr>
                              <w:rFonts w:ascii="Aptos" w:eastAsia="Aptos" w:hAnsi="Aptos" w:cs="Aptos"/>
                              <w:noProof/>
                              <w:color w:val="000000"/>
                              <w:sz w:val="26"/>
                              <w:szCs w:val="26"/>
                            </w:rPr>
                          </w:pPr>
                          <w:r w:rsidRPr="00DB51D9">
                            <w:rPr>
                              <w:rFonts w:ascii="Aptos" w:eastAsia="Aptos" w:hAnsi="Aptos" w:cs="Aptos"/>
                              <w:noProof/>
                              <w:color w:val="000000"/>
                              <w:sz w:val="26"/>
                              <w:szCs w:val="26"/>
                            </w:rPr>
                            <w: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0097B6" id="_x0000_t202" coordsize="21600,21600" o:spt="202" path="m,l,21600r21600,l21600,xe">
              <v:stroke joinstyle="miter"/>
              <v:path gradientshapeok="t" o:connecttype="rect"/>
            </v:shapetype>
            <v:shape id="Text Box 1" o:spid="_x0000_s1028" type="#_x0000_t202" alt="•• PROTECTED" style="position:absolute;margin-left:0;margin-top:0;width:104.6pt;height:30.8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LtEwIAACIEAAAOAAAAZHJzL2Uyb0RvYy54bWysU01v2zAMvQ/YfxB0X+y4zdYYcYqsRYYB&#10;RVsgHXpWZCk2IImCpMTOfv0oOU66bqdhF5kUaX6897S47bUiB+F8C6ai00lOiTAc6tbsKvrjZf3p&#10;hhIfmKmZAiMqehSe3i4/flh0thQFNKBq4QgWMb7sbEWbEGyZZZ43QjM/ASsMBiU4zQK6bpfVjnVY&#10;XausyPPPWQeutg648B5v74cgXab6UgoenqT0IhBVUZwtpNOlcxvPbLlg5c4x27T8NAb7hyk0aw02&#10;PZe6Z4GRvWv/KKVb7sCDDBMOOgMpWy7SDrjNNH+3zaZhVqRdEBxvzzD5/1eWPx429tmR0H+FHgmM&#10;gHTWlx4v4z69dDp+cVKCcYTweIZN9IHw+NNVcXNdYIhj7Go+/TKfxTLZ5W/rfPgmQJNoVNQhLQkt&#10;dnjwYUgdU2IzA+tWqUSNMr9dYM14k11GjFbotz1p64oW4/hbqI+4lYOBcG/5usXWD8yHZ+aQYZwW&#10;VRue8JAKuorCyaKkAffzb/cxH4HHKCUdKqaiBiVNifpukJBidp3nUWHJm87zWfRc8tDYjobZ6ztA&#10;MU7xXViezJgX1GhKB/oVRb2K3TDEDMeeFQ2jeRcG/eKj4GK1SkkoJsvCg9lYHktHzCKgL/0rc/aE&#10;ekC+HmHUFCvfgT/kxj+9Xe0DUpCYifgOaJ5gRyEmbk+PJir9rZ+yLk97+QsAAP//AwBQSwMEFAAG&#10;AAgAAAAhALRYZC7cAAAABAEAAA8AAABkcnMvZG93bnJldi54bWxMj09Lw0AQxe+C32EZwZvdbdBW&#10;YzalCIKCpbQWvW6zkz80OxsymyZ+e1cvehl4vMd7v8lWk2vFGXtuPGmYzxQIpMLbhioNh/fnm3sQ&#10;HAxZ03pCDV/IsMovLzKTWj/SDs/7UIlYQpwaDXUIXSolFzU6wzPfIUWv9L0zIcq+krY3Yyx3rUyU&#10;WkhnGooLtenwqcbitB+chpdb/gxDWd7x5m0zqtfRHYbth9bXV9P6EUTAKfyF4Qc/okMemY5+IMui&#10;1RAfCb83eol6SEAcNSzmS5B5Jv/D598AAAD//wMAUEsBAi0AFAAGAAgAAAAhALaDOJL+AAAA4QEA&#10;ABMAAAAAAAAAAAAAAAAAAAAAAFtDb250ZW50X1R5cGVzXS54bWxQSwECLQAUAAYACAAAACEAOP0h&#10;/9YAAACUAQAACwAAAAAAAAAAAAAAAAAvAQAAX3JlbHMvLnJlbHNQSwECLQAUAAYACAAAACEAZIzC&#10;7RMCAAAiBAAADgAAAAAAAAAAAAAAAAAuAgAAZHJzL2Uyb0RvYy54bWxQSwECLQAUAAYACAAAACEA&#10;tFhkLtwAAAAEAQAADwAAAAAAAAAAAAAAAABtBAAAZHJzL2Rvd25yZXYueG1sUEsFBgAAAAAEAAQA&#10;8wAAAHYFAAAAAA==&#10;" filled="f" stroked="f">
              <v:textbox style="mso-fit-shape-to-text:t" inset="20pt,15pt,0,0">
                <w:txbxContent>
                  <w:p w14:paraId="1456D101" w14:textId="619CDA78" w:rsidR="00DB51D9" w:rsidRPr="00DB51D9" w:rsidRDefault="00DB51D9" w:rsidP="00DB51D9">
                    <w:pPr>
                      <w:rPr>
                        <w:rFonts w:ascii="Aptos" w:eastAsia="Aptos" w:hAnsi="Aptos" w:cs="Aptos"/>
                        <w:noProof/>
                        <w:color w:val="000000"/>
                        <w:sz w:val="26"/>
                        <w:szCs w:val="26"/>
                      </w:rPr>
                    </w:pPr>
                    <w:r w:rsidRPr="00DB51D9">
                      <w:rPr>
                        <w:rFonts w:ascii="Aptos" w:eastAsia="Aptos" w:hAnsi="Aptos" w:cs="Aptos"/>
                        <w:noProof/>
                        <w:color w:val="000000"/>
                        <w:sz w:val="26"/>
                        <w:szCs w:val="26"/>
                      </w:rPr>
                      <w:t>•• 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35C"/>
    <w:multiLevelType w:val="hybridMultilevel"/>
    <w:tmpl w:val="FE22F992"/>
    <w:lvl w:ilvl="0" w:tplc="0380C7F6">
      <w:start w:val="1"/>
      <w:numFmt w:val="decimal"/>
      <w:lvlText w:val="%1)"/>
      <w:lvlJc w:val="left"/>
      <w:pPr>
        <w:ind w:left="720" w:hanging="360"/>
      </w:pPr>
      <w:rPr>
        <w:color w:val="auto"/>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62B35"/>
    <w:multiLevelType w:val="hybridMultilevel"/>
    <w:tmpl w:val="4C8E4B0A"/>
    <w:lvl w:ilvl="0" w:tplc="233E74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47385"/>
    <w:multiLevelType w:val="hybridMultilevel"/>
    <w:tmpl w:val="E1B0C8D2"/>
    <w:lvl w:ilvl="0" w:tplc="B872910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B4E66"/>
    <w:multiLevelType w:val="hybridMultilevel"/>
    <w:tmpl w:val="B9043F2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6447D"/>
    <w:multiLevelType w:val="hybridMultilevel"/>
    <w:tmpl w:val="2A80F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55D14"/>
    <w:multiLevelType w:val="hybridMultilevel"/>
    <w:tmpl w:val="80FCD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E2A6D"/>
    <w:multiLevelType w:val="hybridMultilevel"/>
    <w:tmpl w:val="28022B06"/>
    <w:lvl w:ilvl="0" w:tplc="98CC6110">
      <w:start w:val="1"/>
      <w:numFmt w:val="decimal"/>
      <w:lvlText w:val="%1.)"/>
      <w:lvlJc w:val="left"/>
      <w:pPr>
        <w:tabs>
          <w:tab w:val="num" w:pos="1504"/>
        </w:tabs>
        <w:ind w:left="1504" w:hanging="360"/>
      </w:pPr>
      <w:rPr>
        <w:rFonts w:hint="default"/>
        <w:b/>
        <w:i w:val="0"/>
      </w:rPr>
    </w:lvl>
    <w:lvl w:ilvl="1" w:tplc="04090019" w:tentative="1">
      <w:start w:val="1"/>
      <w:numFmt w:val="lowerLetter"/>
      <w:lvlText w:val="%2."/>
      <w:lvlJc w:val="left"/>
      <w:pPr>
        <w:tabs>
          <w:tab w:val="num" w:pos="2224"/>
        </w:tabs>
        <w:ind w:left="2224" w:hanging="360"/>
      </w:pPr>
    </w:lvl>
    <w:lvl w:ilvl="2" w:tplc="0409001B" w:tentative="1">
      <w:start w:val="1"/>
      <w:numFmt w:val="lowerRoman"/>
      <w:lvlText w:val="%3."/>
      <w:lvlJc w:val="right"/>
      <w:pPr>
        <w:tabs>
          <w:tab w:val="num" w:pos="2944"/>
        </w:tabs>
        <w:ind w:left="2944" w:hanging="180"/>
      </w:pPr>
    </w:lvl>
    <w:lvl w:ilvl="3" w:tplc="0409000F" w:tentative="1">
      <w:start w:val="1"/>
      <w:numFmt w:val="decimal"/>
      <w:lvlText w:val="%4."/>
      <w:lvlJc w:val="left"/>
      <w:pPr>
        <w:tabs>
          <w:tab w:val="num" w:pos="3664"/>
        </w:tabs>
        <w:ind w:left="3664" w:hanging="360"/>
      </w:pPr>
    </w:lvl>
    <w:lvl w:ilvl="4" w:tplc="04090019" w:tentative="1">
      <w:start w:val="1"/>
      <w:numFmt w:val="lowerLetter"/>
      <w:lvlText w:val="%5."/>
      <w:lvlJc w:val="left"/>
      <w:pPr>
        <w:tabs>
          <w:tab w:val="num" w:pos="4384"/>
        </w:tabs>
        <w:ind w:left="4384" w:hanging="360"/>
      </w:pPr>
    </w:lvl>
    <w:lvl w:ilvl="5" w:tplc="0409001B" w:tentative="1">
      <w:start w:val="1"/>
      <w:numFmt w:val="lowerRoman"/>
      <w:lvlText w:val="%6."/>
      <w:lvlJc w:val="right"/>
      <w:pPr>
        <w:tabs>
          <w:tab w:val="num" w:pos="5104"/>
        </w:tabs>
        <w:ind w:left="5104" w:hanging="180"/>
      </w:pPr>
    </w:lvl>
    <w:lvl w:ilvl="6" w:tplc="0409000F" w:tentative="1">
      <w:start w:val="1"/>
      <w:numFmt w:val="decimal"/>
      <w:lvlText w:val="%7."/>
      <w:lvlJc w:val="left"/>
      <w:pPr>
        <w:tabs>
          <w:tab w:val="num" w:pos="5824"/>
        </w:tabs>
        <w:ind w:left="5824" w:hanging="360"/>
      </w:pPr>
    </w:lvl>
    <w:lvl w:ilvl="7" w:tplc="04090019" w:tentative="1">
      <w:start w:val="1"/>
      <w:numFmt w:val="lowerLetter"/>
      <w:lvlText w:val="%8."/>
      <w:lvlJc w:val="left"/>
      <w:pPr>
        <w:tabs>
          <w:tab w:val="num" w:pos="6544"/>
        </w:tabs>
        <w:ind w:left="6544" w:hanging="360"/>
      </w:pPr>
    </w:lvl>
    <w:lvl w:ilvl="8" w:tplc="0409001B" w:tentative="1">
      <w:start w:val="1"/>
      <w:numFmt w:val="lowerRoman"/>
      <w:lvlText w:val="%9."/>
      <w:lvlJc w:val="right"/>
      <w:pPr>
        <w:tabs>
          <w:tab w:val="num" w:pos="7264"/>
        </w:tabs>
        <w:ind w:left="7264" w:hanging="180"/>
      </w:pPr>
    </w:lvl>
  </w:abstractNum>
  <w:abstractNum w:abstractNumId="7" w15:restartNumberingAfterBreak="0">
    <w:nsid w:val="165D1E90"/>
    <w:multiLevelType w:val="hybridMultilevel"/>
    <w:tmpl w:val="3DEAA67C"/>
    <w:lvl w:ilvl="0" w:tplc="236EACD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44C4A"/>
    <w:multiLevelType w:val="hybridMultilevel"/>
    <w:tmpl w:val="EF02DF4C"/>
    <w:lvl w:ilvl="0" w:tplc="82D0DFC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76CF1"/>
    <w:multiLevelType w:val="hybridMultilevel"/>
    <w:tmpl w:val="0F8A801E"/>
    <w:lvl w:ilvl="0" w:tplc="236EACD2">
      <w:start w:val="1"/>
      <w:numFmt w:val="bullet"/>
      <w:lvlText w:val=""/>
      <w:lvlJc w:val="left"/>
      <w:pPr>
        <w:tabs>
          <w:tab w:val="num" w:pos="567"/>
        </w:tabs>
        <w:ind w:left="567" w:hanging="51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85285"/>
    <w:multiLevelType w:val="hybridMultilevel"/>
    <w:tmpl w:val="F2400F24"/>
    <w:lvl w:ilvl="0" w:tplc="82D0DFC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111AD"/>
    <w:multiLevelType w:val="hybridMultilevel"/>
    <w:tmpl w:val="F742543C"/>
    <w:lvl w:ilvl="0" w:tplc="82D0DFC8">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064BA3"/>
    <w:multiLevelType w:val="hybridMultilevel"/>
    <w:tmpl w:val="C8120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B631F"/>
    <w:multiLevelType w:val="hybridMultilevel"/>
    <w:tmpl w:val="1F36DBCC"/>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57579E3"/>
    <w:multiLevelType w:val="hybridMultilevel"/>
    <w:tmpl w:val="AFF85EAC"/>
    <w:lvl w:ilvl="0" w:tplc="82D0DFC8">
      <w:start w:val="1"/>
      <w:numFmt w:val="bullet"/>
      <w:lvlText w:val=""/>
      <w:lvlJc w:val="left"/>
      <w:pPr>
        <w:ind w:left="810" w:hanging="360"/>
      </w:pPr>
      <w:rPr>
        <w:rFonts w:ascii="Webdings" w:hAnsi="Web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76F5254"/>
    <w:multiLevelType w:val="hybridMultilevel"/>
    <w:tmpl w:val="D14AC360"/>
    <w:lvl w:ilvl="0" w:tplc="236EACD2">
      <w:start w:val="1"/>
      <w:numFmt w:val="bullet"/>
      <w:lvlText w:val=""/>
      <w:lvlJc w:val="left"/>
      <w:pPr>
        <w:tabs>
          <w:tab w:val="num" w:pos="510"/>
        </w:tabs>
        <w:ind w:left="510" w:hanging="510"/>
      </w:pPr>
      <w:rPr>
        <w:rFonts w:ascii="Webdings" w:hAnsi="Webdings" w:hint="default"/>
      </w:rPr>
    </w:lvl>
    <w:lvl w:ilvl="1" w:tplc="04090003" w:tentative="1">
      <w:start w:val="1"/>
      <w:numFmt w:val="bullet"/>
      <w:lvlText w:val="o"/>
      <w:lvlJc w:val="left"/>
      <w:pPr>
        <w:tabs>
          <w:tab w:val="num" w:pos="1383"/>
        </w:tabs>
        <w:ind w:left="1383" w:hanging="360"/>
      </w:pPr>
      <w:rPr>
        <w:rFonts w:ascii="Courier New" w:hAnsi="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6" w15:restartNumberingAfterBreak="0">
    <w:nsid w:val="3D34388A"/>
    <w:multiLevelType w:val="hybridMultilevel"/>
    <w:tmpl w:val="FA505698"/>
    <w:lvl w:ilvl="0" w:tplc="82D0DFC8">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E71AB3"/>
    <w:multiLevelType w:val="hybridMultilevel"/>
    <w:tmpl w:val="00EE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00740"/>
    <w:multiLevelType w:val="hybridMultilevel"/>
    <w:tmpl w:val="4A6EDB98"/>
    <w:lvl w:ilvl="0" w:tplc="0100BE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D241C"/>
    <w:multiLevelType w:val="hybridMultilevel"/>
    <w:tmpl w:val="1CCC2BA0"/>
    <w:lvl w:ilvl="0" w:tplc="FD8ED53C">
      <w:numFmt w:val="bullet"/>
      <w:lvlText w:val="-"/>
      <w:lvlJc w:val="left"/>
      <w:pPr>
        <w:ind w:left="450" w:hanging="360"/>
      </w:pPr>
      <w:rPr>
        <w:rFonts w:ascii="Cordia New" w:eastAsia="MS Mincho" w:hAnsi="Cordia New" w:cs="Cordia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4DEF045C"/>
    <w:multiLevelType w:val="hybridMultilevel"/>
    <w:tmpl w:val="F77279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E850A47"/>
    <w:multiLevelType w:val="hybridMultilevel"/>
    <w:tmpl w:val="34CA9396"/>
    <w:lvl w:ilvl="0" w:tplc="7FF6A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80167"/>
    <w:multiLevelType w:val="hybridMultilevel"/>
    <w:tmpl w:val="424A67CA"/>
    <w:lvl w:ilvl="0" w:tplc="42E26A9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1E45537"/>
    <w:multiLevelType w:val="hybridMultilevel"/>
    <w:tmpl w:val="AE940A44"/>
    <w:lvl w:ilvl="0" w:tplc="5B8C6FA0">
      <w:start w:val="1"/>
      <w:numFmt w:val="decimal"/>
      <w:lvlText w:val="%1."/>
      <w:lvlJc w:val="left"/>
      <w:pPr>
        <w:ind w:left="1070" w:hanging="360"/>
      </w:pPr>
      <w:rPr>
        <w:rFonts w:hint="default"/>
        <w:b/>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53D962EF"/>
    <w:multiLevelType w:val="hybridMultilevel"/>
    <w:tmpl w:val="691C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B80675"/>
    <w:multiLevelType w:val="hybridMultilevel"/>
    <w:tmpl w:val="F7A876E6"/>
    <w:lvl w:ilvl="0" w:tplc="7FBA76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A733085"/>
    <w:multiLevelType w:val="hybridMultilevel"/>
    <w:tmpl w:val="A64675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C36F0"/>
    <w:multiLevelType w:val="hybridMultilevel"/>
    <w:tmpl w:val="2DAA410E"/>
    <w:lvl w:ilvl="0" w:tplc="35C0939C">
      <w:numFmt w:val="bullet"/>
      <w:lvlText w:val="-"/>
      <w:lvlJc w:val="left"/>
      <w:pPr>
        <w:ind w:left="720" w:hanging="360"/>
      </w:pPr>
      <w:rPr>
        <w:rFonts w:ascii="Cordia New" w:eastAsia="MS Mincho"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B6A82"/>
    <w:multiLevelType w:val="hybridMultilevel"/>
    <w:tmpl w:val="D84EA682"/>
    <w:lvl w:ilvl="0" w:tplc="09A8BDEE">
      <w:numFmt w:val="bullet"/>
      <w:lvlText w:val="-"/>
      <w:lvlJc w:val="left"/>
      <w:pPr>
        <w:ind w:left="1080" w:hanging="360"/>
      </w:pPr>
      <w:rPr>
        <w:rFonts w:ascii="Cordia New" w:eastAsia="MS Mincho" w:hAnsi="Cordia New" w:cs="Cordi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28C2F13"/>
    <w:multiLevelType w:val="hybridMultilevel"/>
    <w:tmpl w:val="6E20639E"/>
    <w:lvl w:ilvl="0" w:tplc="82D0DFC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86B02"/>
    <w:multiLevelType w:val="hybridMultilevel"/>
    <w:tmpl w:val="D4BE2D1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6"/>
  </w:num>
  <w:num w:numId="2">
    <w:abstractNumId w:val="11"/>
  </w:num>
  <w:num w:numId="3">
    <w:abstractNumId w:val="15"/>
  </w:num>
  <w:num w:numId="4">
    <w:abstractNumId w:val="6"/>
  </w:num>
  <w:num w:numId="5">
    <w:abstractNumId w:val="24"/>
  </w:num>
  <w:num w:numId="6">
    <w:abstractNumId w:val="9"/>
  </w:num>
  <w:num w:numId="7">
    <w:abstractNumId w:val="0"/>
  </w:num>
  <w:num w:numId="8">
    <w:abstractNumId w:val="22"/>
  </w:num>
  <w:num w:numId="9">
    <w:abstractNumId w:val="14"/>
  </w:num>
  <w:num w:numId="10">
    <w:abstractNumId w:val="29"/>
  </w:num>
  <w:num w:numId="11">
    <w:abstractNumId w:val="8"/>
  </w:num>
  <w:num w:numId="12">
    <w:abstractNumId w:val="10"/>
  </w:num>
  <w:num w:numId="13">
    <w:abstractNumId w:val="23"/>
  </w:num>
  <w:num w:numId="14">
    <w:abstractNumId w:val="7"/>
  </w:num>
  <w:num w:numId="15">
    <w:abstractNumId w:val="2"/>
  </w:num>
  <w:num w:numId="16">
    <w:abstractNumId w:val="17"/>
  </w:num>
  <w:num w:numId="17">
    <w:abstractNumId w:val="5"/>
  </w:num>
  <w:num w:numId="18">
    <w:abstractNumId w:val="4"/>
  </w:num>
  <w:num w:numId="19">
    <w:abstractNumId w:val="18"/>
  </w:num>
  <w:num w:numId="20">
    <w:abstractNumId w:val="1"/>
  </w:num>
  <w:num w:numId="21">
    <w:abstractNumId w:val="21"/>
  </w:num>
  <w:num w:numId="22">
    <w:abstractNumId w:val="19"/>
  </w:num>
  <w:num w:numId="23">
    <w:abstractNumId w:val="27"/>
  </w:num>
  <w:num w:numId="24">
    <w:abstractNumId w:val="3"/>
  </w:num>
  <w:num w:numId="25">
    <w:abstractNumId w:val="30"/>
  </w:num>
  <w:num w:numId="26">
    <w:abstractNumId w:val="13"/>
  </w:num>
  <w:num w:numId="27">
    <w:abstractNumId w:val="28"/>
  </w:num>
  <w:num w:numId="28">
    <w:abstractNumId w:val="25"/>
  </w:num>
  <w:num w:numId="29">
    <w:abstractNumId w:val="12"/>
  </w:num>
  <w:num w:numId="30">
    <w:abstractNumId w:val="2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16"/>
    <w:rsid w:val="00000937"/>
    <w:rsid w:val="00001240"/>
    <w:rsid w:val="00001636"/>
    <w:rsid w:val="00003010"/>
    <w:rsid w:val="00003219"/>
    <w:rsid w:val="00003222"/>
    <w:rsid w:val="00003643"/>
    <w:rsid w:val="00004524"/>
    <w:rsid w:val="00004EBE"/>
    <w:rsid w:val="0000677A"/>
    <w:rsid w:val="000078F8"/>
    <w:rsid w:val="000101B1"/>
    <w:rsid w:val="00012BC9"/>
    <w:rsid w:val="00013929"/>
    <w:rsid w:val="000139E9"/>
    <w:rsid w:val="000153FE"/>
    <w:rsid w:val="000173FD"/>
    <w:rsid w:val="00017F3B"/>
    <w:rsid w:val="00020DEA"/>
    <w:rsid w:val="000235AA"/>
    <w:rsid w:val="00023B97"/>
    <w:rsid w:val="00023E55"/>
    <w:rsid w:val="00025B1C"/>
    <w:rsid w:val="00026BB6"/>
    <w:rsid w:val="00027B37"/>
    <w:rsid w:val="00027B3E"/>
    <w:rsid w:val="00030CB7"/>
    <w:rsid w:val="00031100"/>
    <w:rsid w:val="000325D3"/>
    <w:rsid w:val="00033199"/>
    <w:rsid w:val="00034A8E"/>
    <w:rsid w:val="00036A46"/>
    <w:rsid w:val="000400AF"/>
    <w:rsid w:val="00040A05"/>
    <w:rsid w:val="000426EC"/>
    <w:rsid w:val="00044999"/>
    <w:rsid w:val="00044DE3"/>
    <w:rsid w:val="000510DE"/>
    <w:rsid w:val="0005185C"/>
    <w:rsid w:val="00054463"/>
    <w:rsid w:val="00055098"/>
    <w:rsid w:val="00056191"/>
    <w:rsid w:val="000573B4"/>
    <w:rsid w:val="00062D1B"/>
    <w:rsid w:val="0006361E"/>
    <w:rsid w:val="00063D55"/>
    <w:rsid w:val="00065714"/>
    <w:rsid w:val="00066D04"/>
    <w:rsid w:val="000675AA"/>
    <w:rsid w:val="00071A7F"/>
    <w:rsid w:val="00071E1F"/>
    <w:rsid w:val="000727FD"/>
    <w:rsid w:val="0007336C"/>
    <w:rsid w:val="00073FB2"/>
    <w:rsid w:val="00074640"/>
    <w:rsid w:val="0007635D"/>
    <w:rsid w:val="00076E58"/>
    <w:rsid w:val="00081DBC"/>
    <w:rsid w:val="000824A8"/>
    <w:rsid w:val="00083906"/>
    <w:rsid w:val="0008569C"/>
    <w:rsid w:val="00085BDD"/>
    <w:rsid w:val="00086DCD"/>
    <w:rsid w:val="00087902"/>
    <w:rsid w:val="00090777"/>
    <w:rsid w:val="00090803"/>
    <w:rsid w:val="00090B60"/>
    <w:rsid w:val="00091A6C"/>
    <w:rsid w:val="00094124"/>
    <w:rsid w:val="00095232"/>
    <w:rsid w:val="00096AAA"/>
    <w:rsid w:val="00097CA5"/>
    <w:rsid w:val="000A0B84"/>
    <w:rsid w:val="000A3594"/>
    <w:rsid w:val="000A3D3E"/>
    <w:rsid w:val="000A3E29"/>
    <w:rsid w:val="000A458F"/>
    <w:rsid w:val="000A4A69"/>
    <w:rsid w:val="000A58C2"/>
    <w:rsid w:val="000A66A1"/>
    <w:rsid w:val="000A67EF"/>
    <w:rsid w:val="000B0F81"/>
    <w:rsid w:val="000B1C68"/>
    <w:rsid w:val="000B2591"/>
    <w:rsid w:val="000B5B1A"/>
    <w:rsid w:val="000B5C5D"/>
    <w:rsid w:val="000B5C62"/>
    <w:rsid w:val="000B61D2"/>
    <w:rsid w:val="000B62C6"/>
    <w:rsid w:val="000B640B"/>
    <w:rsid w:val="000B6657"/>
    <w:rsid w:val="000C05A8"/>
    <w:rsid w:val="000C0752"/>
    <w:rsid w:val="000C1B46"/>
    <w:rsid w:val="000C26CE"/>
    <w:rsid w:val="000C3314"/>
    <w:rsid w:val="000C34A3"/>
    <w:rsid w:val="000C4960"/>
    <w:rsid w:val="000C65DA"/>
    <w:rsid w:val="000C7106"/>
    <w:rsid w:val="000C728F"/>
    <w:rsid w:val="000C7504"/>
    <w:rsid w:val="000D0367"/>
    <w:rsid w:val="000D1012"/>
    <w:rsid w:val="000D44AD"/>
    <w:rsid w:val="000D6B3D"/>
    <w:rsid w:val="000D7811"/>
    <w:rsid w:val="000E0698"/>
    <w:rsid w:val="000E1CDD"/>
    <w:rsid w:val="000E201C"/>
    <w:rsid w:val="000E3F06"/>
    <w:rsid w:val="000E54BC"/>
    <w:rsid w:val="000E5590"/>
    <w:rsid w:val="000F0321"/>
    <w:rsid w:val="000F0D9F"/>
    <w:rsid w:val="000F6D47"/>
    <w:rsid w:val="000F73B5"/>
    <w:rsid w:val="0010278A"/>
    <w:rsid w:val="00104066"/>
    <w:rsid w:val="00106FFC"/>
    <w:rsid w:val="00107034"/>
    <w:rsid w:val="00107041"/>
    <w:rsid w:val="0010707F"/>
    <w:rsid w:val="00107570"/>
    <w:rsid w:val="00112951"/>
    <w:rsid w:val="00112F3B"/>
    <w:rsid w:val="00113E37"/>
    <w:rsid w:val="00113FF8"/>
    <w:rsid w:val="001143A2"/>
    <w:rsid w:val="00115703"/>
    <w:rsid w:val="001173CB"/>
    <w:rsid w:val="00121746"/>
    <w:rsid w:val="0012184B"/>
    <w:rsid w:val="00121BD7"/>
    <w:rsid w:val="00121CDE"/>
    <w:rsid w:val="0012209C"/>
    <w:rsid w:val="00123D89"/>
    <w:rsid w:val="001263EC"/>
    <w:rsid w:val="00127480"/>
    <w:rsid w:val="00127F4C"/>
    <w:rsid w:val="00130AFB"/>
    <w:rsid w:val="00131DEC"/>
    <w:rsid w:val="00131F1B"/>
    <w:rsid w:val="00132B70"/>
    <w:rsid w:val="001338C5"/>
    <w:rsid w:val="00135B91"/>
    <w:rsid w:val="00136A89"/>
    <w:rsid w:val="00136DC6"/>
    <w:rsid w:val="00137C61"/>
    <w:rsid w:val="00140E1B"/>
    <w:rsid w:val="0014125E"/>
    <w:rsid w:val="0014219F"/>
    <w:rsid w:val="001446F5"/>
    <w:rsid w:val="00145025"/>
    <w:rsid w:val="00145C86"/>
    <w:rsid w:val="00146733"/>
    <w:rsid w:val="0015026C"/>
    <w:rsid w:val="00151329"/>
    <w:rsid w:val="00154182"/>
    <w:rsid w:val="0015486D"/>
    <w:rsid w:val="00155089"/>
    <w:rsid w:val="001574D5"/>
    <w:rsid w:val="00157E39"/>
    <w:rsid w:val="00160754"/>
    <w:rsid w:val="00163EBB"/>
    <w:rsid w:val="0016450B"/>
    <w:rsid w:val="0016506D"/>
    <w:rsid w:val="00166015"/>
    <w:rsid w:val="001700A3"/>
    <w:rsid w:val="001723A4"/>
    <w:rsid w:val="001725D5"/>
    <w:rsid w:val="00173E15"/>
    <w:rsid w:val="001757CC"/>
    <w:rsid w:val="00180278"/>
    <w:rsid w:val="00180E64"/>
    <w:rsid w:val="001827DD"/>
    <w:rsid w:val="00182D68"/>
    <w:rsid w:val="0018396D"/>
    <w:rsid w:val="001842E9"/>
    <w:rsid w:val="00184DB3"/>
    <w:rsid w:val="00185FF8"/>
    <w:rsid w:val="00187E98"/>
    <w:rsid w:val="00191E97"/>
    <w:rsid w:val="00192393"/>
    <w:rsid w:val="001923BB"/>
    <w:rsid w:val="00192C87"/>
    <w:rsid w:val="001934E6"/>
    <w:rsid w:val="001936C5"/>
    <w:rsid w:val="00194FBC"/>
    <w:rsid w:val="001951B8"/>
    <w:rsid w:val="001A11A5"/>
    <w:rsid w:val="001A1BB4"/>
    <w:rsid w:val="001A4B8F"/>
    <w:rsid w:val="001A5320"/>
    <w:rsid w:val="001A5BA2"/>
    <w:rsid w:val="001A681F"/>
    <w:rsid w:val="001A78FA"/>
    <w:rsid w:val="001B0632"/>
    <w:rsid w:val="001B31E5"/>
    <w:rsid w:val="001B3D59"/>
    <w:rsid w:val="001B57C2"/>
    <w:rsid w:val="001B721C"/>
    <w:rsid w:val="001B774B"/>
    <w:rsid w:val="001C0439"/>
    <w:rsid w:val="001C0867"/>
    <w:rsid w:val="001C1EF9"/>
    <w:rsid w:val="001C21BA"/>
    <w:rsid w:val="001C2436"/>
    <w:rsid w:val="001C4DC4"/>
    <w:rsid w:val="001C5DCF"/>
    <w:rsid w:val="001C7366"/>
    <w:rsid w:val="001D033D"/>
    <w:rsid w:val="001D1B5E"/>
    <w:rsid w:val="001D23AC"/>
    <w:rsid w:val="001D2CC2"/>
    <w:rsid w:val="001D33BE"/>
    <w:rsid w:val="001D393D"/>
    <w:rsid w:val="001D4BF0"/>
    <w:rsid w:val="001D5037"/>
    <w:rsid w:val="001D592E"/>
    <w:rsid w:val="001D624F"/>
    <w:rsid w:val="001D71CC"/>
    <w:rsid w:val="001D7561"/>
    <w:rsid w:val="001E11A4"/>
    <w:rsid w:val="001E30D8"/>
    <w:rsid w:val="001E4289"/>
    <w:rsid w:val="001E490B"/>
    <w:rsid w:val="001E5AE4"/>
    <w:rsid w:val="001E62FC"/>
    <w:rsid w:val="001E7058"/>
    <w:rsid w:val="001F01D0"/>
    <w:rsid w:val="001F08D0"/>
    <w:rsid w:val="001F1C9B"/>
    <w:rsid w:val="001F1E60"/>
    <w:rsid w:val="001F3523"/>
    <w:rsid w:val="001F4655"/>
    <w:rsid w:val="001F789B"/>
    <w:rsid w:val="00202D13"/>
    <w:rsid w:val="0020358A"/>
    <w:rsid w:val="00205049"/>
    <w:rsid w:val="002058CD"/>
    <w:rsid w:val="00207F93"/>
    <w:rsid w:val="00210930"/>
    <w:rsid w:val="0021118D"/>
    <w:rsid w:val="002113BA"/>
    <w:rsid w:val="00214BCA"/>
    <w:rsid w:val="00215B01"/>
    <w:rsid w:val="00216FC1"/>
    <w:rsid w:val="00220A13"/>
    <w:rsid w:val="00222ADD"/>
    <w:rsid w:val="002234DE"/>
    <w:rsid w:val="002243CD"/>
    <w:rsid w:val="00224B74"/>
    <w:rsid w:val="00224BCC"/>
    <w:rsid w:val="00225024"/>
    <w:rsid w:val="00226208"/>
    <w:rsid w:val="00226825"/>
    <w:rsid w:val="00226A19"/>
    <w:rsid w:val="00226C4A"/>
    <w:rsid w:val="002306F5"/>
    <w:rsid w:val="0023172F"/>
    <w:rsid w:val="00231D40"/>
    <w:rsid w:val="00232603"/>
    <w:rsid w:val="002342E9"/>
    <w:rsid w:val="00236202"/>
    <w:rsid w:val="00237643"/>
    <w:rsid w:val="00240B57"/>
    <w:rsid w:val="00240F8E"/>
    <w:rsid w:val="002421BB"/>
    <w:rsid w:val="0024414D"/>
    <w:rsid w:val="0024458A"/>
    <w:rsid w:val="00245D55"/>
    <w:rsid w:val="0024699C"/>
    <w:rsid w:val="00246B01"/>
    <w:rsid w:val="002471D9"/>
    <w:rsid w:val="002476D2"/>
    <w:rsid w:val="00247A55"/>
    <w:rsid w:val="002508DF"/>
    <w:rsid w:val="00250AF4"/>
    <w:rsid w:val="00251F0F"/>
    <w:rsid w:val="00253AA6"/>
    <w:rsid w:val="00253B81"/>
    <w:rsid w:val="00254558"/>
    <w:rsid w:val="0025487D"/>
    <w:rsid w:val="00254C88"/>
    <w:rsid w:val="00257180"/>
    <w:rsid w:val="00257C37"/>
    <w:rsid w:val="002600F8"/>
    <w:rsid w:val="00261021"/>
    <w:rsid w:val="0026116D"/>
    <w:rsid w:val="0026183D"/>
    <w:rsid w:val="00261E17"/>
    <w:rsid w:val="0026222C"/>
    <w:rsid w:val="00263455"/>
    <w:rsid w:val="00264E4B"/>
    <w:rsid w:val="002660F0"/>
    <w:rsid w:val="00266F41"/>
    <w:rsid w:val="00267369"/>
    <w:rsid w:val="0027061F"/>
    <w:rsid w:val="0027149D"/>
    <w:rsid w:val="00275720"/>
    <w:rsid w:val="00276A52"/>
    <w:rsid w:val="002776BD"/>
    <w:rsid w:val="0027771A"/>
    <w:rsid w:val="0028089A"/>
    <w:rsid w:val="00281C9E"/>
    <w:rsid w:val="002821AE"/>
    <w:rsid w:val="002861CC"/>
    <w:rsid w:val="002871F9"/>
    <w:rsid w:val="00287B1E"/>
    <w:rsid w:val="002914B0"/>
    <w:rsid w:val="002915F0"/>
    <w:rsid w:val="002927BC"/>
    <w:rsid w:val="002958B5"/>
    <w:rsid w:val="00296907"/>
    <w:rsid w:val="002A0398"/>
    <w:rsid w:val="002A04E7"/>
    <w:rsid w:val="002A1FA4"/>
    <w:rsid w:val="002A22D7"/>
    <w:rsid w:val="002A3134"/>
    <w:rsid w:val="002A366B"/>
    <w:rsid w:val="002A3BCC"/>
    <w:rsid w:val="002A4083"/>
    <w:rsid w:val="002A47B6"/>
    <w:rsid w:val="002A50B7"/>
    <w:rsid w:val="002A53A6"/>
    <w:rsid w:val="002A634B"/>
    <w:rsid w:val="002A796C"/>
    <w:rsid w:val="002B2447"/>
    <w:rsid w:val="002B378F"/>
    <w:rsid w:val="002B517C"/>
    <w:rsid w:val="002B5DBB"/>
    <w:rsid w:val="002B653F"/>
    <w:rsid w:val="002B66EA"/>
    <w:rsid w:val="002C28B2"/>
    <w:rsid w:val="002C2975"/>
    <w:rsid w:val="002C3813"/>
    <w:rsid w:val="002C3FA4"/>
    <w:rsid w:val="002C4602"/>
    <w:rsid w:val="002C48A7"/>
    <w:rsid w:val="002C625C"/>
    <w:rsid w:val="002C7B26"/>
    <w:rsid w:val="002D0744"/>
    <w:rsid w:val="002D117D"/>
    <w:rsid w:val="002D37D4"/>
    <w:rsid w:val="002D3EFC"/>
    <w:rsid w:val="002D4B9B"/>
    <w:rsid w:val="002D5F65"/>
    <w:rsid w:val="002D652C"/>
    <w:rsid w:val="002E05B0"/>
    <w:rsid w:val="002E1B28"/>
    <w:rsid w:val="002E1B31"/>
    <w:rsid w:val="002E2E61"/>
    <w:rsid w:val="002E4FA7"/>
    <w:rsid w:val="002E5757"/>
    <w:rsid w:val="002E668F"/>
    <w:rsid w:val="002E6DD0"/>
    <w:rsid w:val="002E732A"/>
    <w:rsid w:val="002E734F"/>
    <w:rsid w:val="002E789B"/>
    <w:rsid w:val="002E7DCF"/>
    <w:rsid w:val="002F4437"/>
    <w:rsid w:val="002F4B2C"/>
    <w:rsid w:val="002F64B9"/>
    <w:rsid w:val="002F6FDA"/>
    <w:rsid w:val="002F7621"/>
    <w:rsid w:val="002F7A0C"/>
    <w:rsid w:val="00301E50"/>
    <w:rsid w:val="00303215"/>
    <w:rsid w:val="00304753"/>
    <w:rsid w:val="00305EE9"/>
    <w:rsid w:val="003060C3"/>
    <w:rsid w:val="003121C0"/>
    <w:rsid w:val="00314216"/>
    <w:rsid w:val="00314AF0"/>
    <w:rsid w:val="00315083"/>
    <w:rsid w:val="003167B9"/>
    <w:rsid w:val="0031789B"/>
    <w:rsid w:val="0032038A"/>
    <w:rsid w:val="00320556"/>
    <w:rsid w:val="00320CAE"/>
    <w:rsid w:val="0032287F"/>
    <w:rsid w:val="00323544"/>
    <w:rsid w:val="00323B1D"/>
    <w:rsid w:val="00325897"/>
    <w:rsid w:val="00325EFB"/>
    <w:rsid w:val="0032647D"/>
    <w:rsid w:val="00327ED6"/>
    <w:rsid w:val="003302D0"/>
    <w:rsid w:val="00332997"/>
    <w:rsid w:val="00332BD8"/>
    <w:rsid w:val="00332E27"/>
    <w:rsid w:val="00335D5C"/>
    <w:rsid w:val="00336AAB"/>
    <w:rsid w:val="00336FF7"/>
    <w:rsid w:val="00337016"/>
    <w:rsid w:val="003377E6"/>
    <w:rsid w:val="00343DC4"/>
    <w:rsid w:val="00344AC7"/>
    <w:rsid w:val="0034793B"/>
    <w:rsid w:val="00352635"/>
    <w:rsid w:val="0035339E"/>
    <w:rsid w:val="00355DEF"/>
    <w:rsid w:val="0035654F"/>
    <w:rsid w:val="003567C4"/>
    <w:rsid w:val="003575BF"/>
    <w:rsid w:val="00357C01"/>
    <w:rsid w:val="0036143C"/>
    <w:rsid w:val="00361DC9"/>
    <w:rsid w:val="0036329F"/>
    <w:rsid w:val="003644C9"/>
    <w:rsid w:val="00366338"/>
    <w:rsid w:val="003678C4"/>
    <w:rsid w:val="003711F4"/>
    <w:rsid w:val="003726A6"/>
    <w:rsid w:val="003744DD"/>
    <w:rsid w:val="00374FF1"/>
    <w:rsid w:val="0037518F"/>
    <w:rsid w:val="00376E5E"/>
    <w:rsid w:val="00380023"/>
    <w:rsid w:val="003805D4"/>
    <w:rsid w:val="00381038"/>
    <w:rsid w:val="00381519"/>
    <w:rsid w:val="00383CEA"/>
    <w:rsid w:val="00385D58"/>
    <w:rsid w:val="00385F38"/>
    <w:rsid w:val="00390A30"/>
    <w:rsid w:val="00391A3D"/>
    <w:rsid w:val="003947CA"/>
    <w:rsid w:val="00394C91"/>
    <w:rsid w:val="00395D0A"/>
    <w:rsid w:val="00395D47"/>
    <w:rsid w:val="003969AB"/>
    <w:rsid w:val="003A045C"/>
    <w:rsid w:val="003A0EDE"/>
    <w:rsid w:val="003A2652"/>
    <w:rsid w:val="003A3A77"/>
    <w:rsid w:val="003A4781"/>
    <w:rsid w:val="003A4DC0"/>
    <w:rsid w:val="003A56EE"/>
    <w:rsid w:val="003A5877"/>
    <w:rsid w:val="003A6343"/>
    <w:rsid w:val="003A6E7D"/>
    <w:rsid w:val="003B06B1"/>
    <w:rsid w:val="003B0785"/>
    <w:rsid w:val="003B1F95"/>
    <w:rsid w:val="003B3154"/>
    <w:rsid w:val="003B3E64"/>
    <w:rsid w:val="003B44D9"/>
    <w:rsid w:val="003B4BC3"/>
    <w:rsid w:val="003B5D6D"/>
    <w:rsid w:val="003B5EE5"/>
    <w:rsid w:val="003B664D"/>
    <w:rsid w:val="003B73BE"/>
    <w:rsid w:val="003B7E1F"/>
    <w:rsid w:val="003C2922"/>
    <w:rsid w:val="003C33E0"/>
    <w:rsid w:val="003C461E"/>
    <w:rsid w:val="003C49DE"/>
    <w:rsid w:val="003C6DE6"/>
    <w:rsid w:val="003C7DCB"/>
    <w:rsid w:val="003D0679"/>
    <w:rsid w:val="003D0BF6"/>
    <w:rsid w:val="003D1D0F"/>
    <w:rsid w:val="003D24A0"/>
    <w:rsid w:val="003E0A7A"/>
    <w:rsid w:val="003E1238"/>
    <w:rsid w:val="003E294C"/>
    <w:rsid w:val="003E2D81"/>
    <w:rsid w:val="003E2FA4"/>
    <w:rsid w:val="003E5A5B"/>
    <w:rsid w:val="003E649E"/>
    <w:rsid w:val="003E6CB9"/>
    <w:rsid w:val="003E7323"/>
    <w:rsid w:val="003E7545"/>
    <w:rsid w:val="003E7908"/>
    <w:rsid w:val="003F0033"/>
    <w:rsid w:val="003F0196"/>
    <w:rsid w:val="003F04EC"/>
    <w:rsid w:val="003F07DC"/>
    <w:rsid w:val="003F0D62"/>
    <w:rsid w:val="003F2ACF"/>
    <w:rsid w:val="003F2AFB"/>
    <w:rsid w:val="003F4284"/>
    <w:rsid w:val="003F49F1"/>
    <w:rsid w:val="003F793C"/>
    <w:rsid w:val="00400798"/>
    <w:rsid w:val="00401003"/>
    <w:rsid w:val="004017FE"/>
    <w:rsid w:val="00401AAE"/>
    <w:rsid w:val="00401C4C"/>
    <w:rsid w:val="004026BA"/>
    <w:rsid w:val="00403FAF"/>
    <w:rsid w:val="004042E5"/>
    <w:rsid w:val="0040713F"/>
    <w:rsid w:val="004109EB"/>
    <w:rsid w:val="00411D3B"/>
    <w:rsid w:val="00411E5F"/>
    <w:rsid w:val="00413095"/>
    <w:rsid w:val="00413AE4"/>
    <w:rsid w:val="004146EC"/>
    <w:rsid w:val="004150CD"/>
    <w:rsid w:val="0041607B"/>
    <w:rsid w:val="004203A1"/>
    <w:rsid w:val="004206CA"/>
    <w:rsid w:val="0042101C"/>
    <w:rsid w:val="00424124"/>
    <w:rsid w:val="0042548B"/>
    <w:rsid w:val="004271FC"/>
    <w:rsid w:val="00427783"/>
    <w:rsid w:val="0043061B"/>
    <w:rsid w:val="00433201"/>
    <w:rsid w:val="00434667"/>
    <w:rsid w:val="004349BA"/>
    <w:rsid w:val="004358B1"/>
    <w:rsid w:val="00436707"/>
    <w:rsid w:val="00436B7A"/>
    <w:rsid w:val="00436E8A"/>
    <w:rsid w:val="00441FFF"/>
    <w:rsid w:val="00445210"/>
    <w:rsid w:val="00446950"/>
    <w:rsid w:val="00446D7B"/>
    <w:rsid w:val="004504C8"/>
    <w:rsid w:val="00451BF0"/>
    <w:rsid w:val="00452794"/>
    <w:rsid w:val="00452920"/>
    <w:rsid w:val="00455424"/>
    <w:rsid w:val="004568CD"/>
    <w:rsid w:val="00457E0F"/>
    <w:rsid w:val="004629F6"/>
    <w:rsid w:val="00462A89"/>
    <w:rsid w:val="00463D6B"/>
    <w:rsid w:val="004665E0"/>
    <w:rsid w:val="00466BFF"/>
    <w:rsid w:val="0047087A"/>
    <w:rsid w:val="004712FA"/>
    <w:rsid w:val="004729D1"/>
    <w:rsid w:val="00473DEE"/>
    <w:rsid w:val="00474CBC"/>
    <w:rsid w:val="00477160"/>
    <w:rsid w:val="00477582"/>
    <w:rsid w:val="00477F23"/>
    <w:rsid w:val="00480C9F"/>
    <w:rsid w:val="004849E4"/>
    <w:rsid w:val="00484A9B"/>
    <w:rsid w:val="004858FA"/>
    <w:rsid w:val="00485F5F"/>
    <w:rsid w:val="00486F8C"/>
    <w:rsid w:val="0048775D"/>
    <w:rsid w:val="004906D9"/>
    <w:rsid w:val="0049392D"/>
    <w:rsid w:val="0049398F"/>
    <w:rsid w:val="0049588E"/>
    <w:rsid w:val="00496055"/>
    <w:rsid w:val="004976B7"/>
    <w:rsid w:val="004A0FDA"/>
    <w:rsid w:val="004A25FC"/>
    <w:rsid w:val="004A3FD7"/>
    <w:rsid w:val="004A4326"/>
    <w:rsid w:val="004A5C09"/>
    <w:rsid w:val="004A5CDE"/>
    <w:rsid w:val="004A63A6"/>
    <w:rsid w:val="004B072E"/>
    <w:rsid w:val="004B07BF"/>
    <w:rsid w:val="004B0F17"/>
    <w:rsid w:val="004B11C2"/>
    <w:rsid w:val="004B16FC"/>
    <w:rsid w:val="004B1C3B"/>
    <w:rsid w:val="004B2E31"/>
    <w:rsid w:val="004B301E"/>
    <w:rsid w:val="004B3971"/>
    <w:rsid w:val="004B45E0"/>
    <w:rsid w:val="004B5267"/>
    <w:rsid w:val="004B5804"/>
    <w:rsid w:val="004B5B80"/>
    <w:rsid w:val="004C203C"/>
    <w:rsid w:val="004C3F1A"/>
    <w:rsid w:val="004C5F9E"/>
    <w:rsid w:val="004C6932"/>
    <w:rsid w:val="004C6F79"/>
    <w:rsid w:val="004C7493"/>
    <w:rsid w:val="004D0519"/>
    <w:rsid w:val="004D1A4A"/>
    <w:rsid w:val="004D2731"/>
    <w:rsid w:val="004D30AB"/>
    <w:rsid w:val="004D3164"/>
    <w:rsid w:val="004D70C2"/>
    <w:rsid w:val="004E0A76"/>
    <w:rsid w:val="004E2761"/>
    <w:rsid w:val="004E418D"/>
    <w:rsid w:val="004E4F70"/>
    <w:rsid w:val="004E5281"/>
    <w:rsid w:val="004E569E"/>
    <w:rsid w:val="004E70FF"/>
    <w:rsid w:val="004E77AB"/>
    <w:rsid w:val="004E7E3F"/>
    <w:rsid w:val="004F03DC"/>
    <w:rsid w:val="004F1491"/>
    <w:rsid w:val="004F2ABB"/>
    <w:rsid w:val="004F5CDF"/>
    <w:rsid w:val="004F6A90"/>
    <w:rsid w:val="00502248"/>
    <w:rsid w:val="00502BCA"/>
    <w:rsid w:val="00505A61"/>
    <w:rsid w:val="0050628A"/>
    <w:rsid w:val="00510199"/>
    <w:rsid w:val="0051049D"/>
    <w:rsid w:val="00510ED6"/>
    <w:rsid w:val="005110C1"/>
    <w:rsid w:val="00512DA3"/>
    <w:rsid w:val="00512E63"/>
    <w:rsid w:val="00514263"/>
    <w:rsid w:val="00514692"/>
    <w:rsid w:val="00515303"/>
    <w:rsid w:val="00515CD8"/>
    <w:rsid w:val="005163D1"/>
    <w:rsid w:val="005167E6"/>
    <w:rsid w:val="00516BCC"/>
    <w:rsid w:val="00521A30"/>
    <w:rsid w:val="0052301B"/>
    <w:rsid w:val="0052318A"/>
    <w:rsid w:val="00523861"/>
    <w:rsid w:val="00524662"/>
    <w:rsid w:val="00525A49"/>
    <w:rsid w:val="005263EB"/>
    <w:rsid w:val="0053044A"/>
    <w:rsid w:val="005315BD"/>
    <w:rsid w:val="00534C99"/>
    <w:rsid w:val="00536781"/>
    <w:rsid w:val="005367F4"/>
    <w:rsid w:val="00536B76"/>
    <w:rsid w:val="005371F3"/>
    <w:rsid w:val="00540A15"/>
    <w:rsid w:val="005412DD"/>
    <w:rsid w:val="00542B97"/>
    <w:rsid w:val="005444F1"/>
    <w:rsid w:val="00547D79"/>
    <w:rsid w:val="00551AAC"/>
    <w:rsid w:val="0055378C"/>
    <w:rsid w:val="005557E5"/>
    <w:rsid w:val="005560A4"/>
    <w:rsid w:val="005573EF"/>
    <w:rsid w:val="00561799"/>
    <w:rsid w:val="005621D2"/>
    <w:rsid w:val="00562B7C"/>
    <w:rsid w:val="00563334"/>
    <w:rsid w:val="00563ACF"/>
    <w:rsid w:val="0056407F"/>
    <w:rsid w:val="005648EB"/>
    <w:rsid w:val="005679B2"/>
    <w:rsid w:val="005707D4"/>
    <w:rsid w:val="00570C3F"/>
    <w:rsid w:val="0057135E"/>
    <w:rsid w:val="00571FA4"/>
    <w:rsid w:val="0057256C"/>
    <w:rsid w:val="00572FCF"/>
    <w:rsid w:val="00574033"/>
    <w:rsid w:val="0057461C"/>
    <w:rsid w:val="00575C02"/>
    <w:rsid w:val="00575DC5"/>
    <w:rsid w:val="00577F2A"/>
    <w:rsid w:val="005802BE"/>
    <w:rsid w:val="00582E85"/>
    <w:rsid w:val="00586DD0"/>
    <w:rsid w:val="005875FA"/>
    <w:rsid w:val="005930C1"/>
    <w:rsid w:val="0059363F"/>
    <w:rsid w:val="00593730"/>
    <w:rsid w:val="00593A11"/>
    <w:rsid w:val="00594286"/>
    <w:rsid w:val="00596666"/>
    <w:rsid w:val="005A03CB"/>
    <w:rsid w:val="005A1A91"/>
    <w:rsid w:val="005A1D76"/>
    <w:rsid w:val="005A20D7"/>
    <w:rsid w:val="005A2671"/>
    <w:rsid w:val="005A3BA2"/>
    <w:rsid w:val="005A556B"/>
    <w:rsid w:val="005A66F6"/>
    <w:rsid w:val="005A7591"/>
    <w:rsid w:val="005A7FB2"/>
    <w:rsid w:val="005B2A69"/>
    <w:rsid w:val="005B52AF"/>
    <w:rsid w:val="005B5C4A"/>
    <w:rsid w:val="005B722F"/>
    <w:rsid w:val="005C13F2"/>
    <w:rsid w:val="005C1881"/>
    <w:rsid w:val="005C1BC8"/>
    <w:rsid w:val="005C31E4"/>
    <w:rsid w:val="005C33D9"/>
    <w:rsid w:val="005C3AD6"/>
    <w:rsid w:val="005C4FB4"/>
    <w:rsid w:val="005C557B"/>
    <w:rsid w:val="005C62E6"/>
    <w:rsid w:val="005C6A27"/>
    <w:rsid w:val="005D0A87"/>
    <w:rsid w:val="005D1A8B"/>
    <w:rsid w:val="005D241E"/>
    <w:rsid w:val="005D25B3"/>
    <w:rsid w:val="005D332A"/>
    <w:rsid w:val="005E388B"/>
    <w:rsid w:val="005E45A2"/>
    <w:rsid w:val="005E4D8D"/>
    <w:rsid w:val="005E68E8"/>
    <w:rsid w:val="005E7E93"/>
    <w:rsid w:val="005F15B6"/>
    <w:rsid w:val="005F242F"/>
    <w:rsid w:val="005F7428"/>
    <w:rsid w:val="006000A5"/>
    <w:rsid w:val="00601005"/>
    <w:rsid w:val="00605267"/>
    <w:rsid w:val="00605527"/>
    <w:rsid w:val="00605686"/>
    <w:rsid w:val="0060746D"/>
    <w:rsid w:val="00607FD3"/>
    <w:rsid w:val="00610704"/>
    <w:rsid w:val="006119D2"/>
    <w:rsid w:val="0061213E"/>
    <w:rsid w:val="00612437"/>
    <w:rsid w:val="0061349D"/>
    <w:rsid w:val="00613C3B"/>
    <w:rsid w:val="00615305"/>
    <w:rsid w:val="00616758"/>
    <w:rsid w:val="00616CCD"/>
    <w:rsid w:val="006176D0"/>
    <w:rsid w:val="00624C03"/>
    <w:rsid w:val="00626C05"/>
    <w:rsid w:val="00627479"/>
    <w:rsid w:val="00627ED0"/>
    <w:rsid w:val="00627F8A"/>
    <w:rsid w:val="00630586"/>
    <w:rsid w:val="00634A1B"/>
    <w:rsid w:val="00635CE2"/>
    <w:rsid w:val="0063604F"/>
    <w:rsid w:val="0063709B"/>
    <w:rsid w:val="00640BD2"/>
    <w:rsid w:val="00640C34"/>
    <w:rsid w:val="006413FD"/>
    <w:rsid w:val="00641462"/>
    <w:rsid w:val="00642127"/>
    <w:rsid w:val="0064327D"/>
    <w:rsid w:val="00643A35"/>
    <w:rsid w:val="00645DC6"/>
    <w:rsid w:val="00646ABB"/>
    <w:rsid w:val="00650B43"/>
    <w:rsid w:val="00650B5D"/>
    <w:rsid w:val="00651194"/>
    <w:rsid w:val="0065255D"/>
    <w:rsid w:val="006525B6"/>
    <w:rsid w:val="00656236"/>
    <w:rsid w:val="006600B8"/>
    <w:rsid w:val="006620B8"/>
    <w:rsid w:val="0066264C"/>
    <w:rsid w:val="00662CF6"/>
    <w:rsid w:val="006631D5"/>
    <w:rsid w:val="006642BB"/>
    <w:rsid w:val="006651C8"/>
    <w:rsid w:val="006653B1"/>
    <w:rsid w:val="006672EE"/>
    <w:rsid w:val="006705DC"/>
    <w:rsid w:val="0067065C"/>
    <w:rsid w:val="0067099E"/>
    <w:rsid w:val="00670F4B"/>
    <w:rsid w:val="00671390"/>
    <w:rsid w:val="006714CA"/>
    <w:rsid w:val="00671F0D"/>
    <w:rsid w:val="00673773"/>
    <w:rsid w:val="00676D09"/>
    <w:rsid w:val="00676DCC"/>
    <w:rsid w:val="006776A0"/>
    <w:rsid w:val="00677DE4"/>
    <w:rsid w:val="0068006C"/>
    <w:rsid w:val="00682E7A"/>
    <w:rsid w:val="006843A6"/>
    <w:rsid w:val="00684589"/>
    <w:rsid w:val="006861C2"/>
    <w:rsid w:val="00686B89"/>
    <w:rsid w:val="0068798C"/>
    <w:rsid w:val="006945F9"/>
    <w:rsid w:val="006946FD"/>
    <w:rsid w:val="006970C0"/>
    <w:rsid w:val="006A24B3"/>
    <w:rsid w:val="006A2C95"/>
    <w:rsid w:val="006A4E89"/>
    <w:rsid w:val="006A5FE0"/>
    <w:rsid w:val="006A69DD"/>
    <w:rsid w:val="006A6AFC"/>
    <w:rsid w:val="006B0233"/>
    <w:rsid w:val="006B098D"/>
    <w:rsid w:val="006B46B3"/>
    <w:rsid w:val="006B5E68"/>
    <w:rsid w:val="006B6722"/>
    <w:rsid w:val="006C1265"/>
    <w:rsid w:val="006C29D7"/>
    <w:rsid w:val="006C2BAA"/>
    <w:rsid w:val="006C308D"/>
    <w:rsid w:val="006C433C"/>
    <w:rsid w:val="006C545E"/>
    <w:rsid w:val="006C7B0F"/>
    <w:rsid w:val="006C7D6A"/>
    <w:rsid w:val="006C7DF0"/>
    <w:rsid w:val="006D2727"/>
    <w:rsid w:val="006D3356"/>
    <w:rsid w:val="006D458C"/>
    <w:rsid w:val="006D4CB9"/>
    <w:rsid w:val="006D624B"/>
    <w:rsid w:val="006D6953"/>
    <w:rsid w:val="006D7FA2"/>
    <w:rsid w:val="006E20C7"/>
    <w:rsid w:val="006E2CE4"/>
    <w:rsid w:val="006E305F"/>
    <w:rsid w:val="006E4A7E"/>
    <w:rsid w:val="006E5070"/>
    <w:rsid w:val="006E5432"/>
    <w:rsid w:val="006E5B01"/>
    <w:rsid w:val="006E60EC"/>
    <w:rsid w:val="006E6752"/>
    <w:rsid w:val="006E70F5"/>
    <w:rsid w:val="006E7CDD"/>
    <w:rsid w:val="006F065F"/>
    <w:rsid w:val="006F0C25"/>
    <w:rsid w:val="006F1ECB"/>
    <w:rsid w:val="006F2C38"/>
    <w:rsid w:val="006F2E9C"/>
    <w:rsid w:val="006F31ED"/>
    <w:rsid w:val="006F422A"/>
    <w:rsid w:val="006F5ACE"/>
    <w:rsid w:val="006F6FA4"/>
    <w:rsid w:val="00700B3E"/>
    <w:rsid w:val="00701432"/>
    <w:rsid w:val="00701C42"/>
    <w:rsid w:val="00702073"/>
    <w:rsid w:val="00702CDC"/>
    <w:rsid w:val="007033F9"/>
    <w:rsid w:val="007062FE"/>
    <w:rsid w:val="00706562"/>
    <w:rsid w:val="00706F1E"/>
    <w:rsid w:val="00707617"/>
    <w:rsid w:val="00707962"/>
    <w:rsid w:val="007102EC"/>
    <w:rsid w:val="00711872"/>
    <w:rsid w:val="007147C8"/>
    <w:rsid w:val="00715ED8"/>
    <w:rsid w:val="00722BD7"/>
    <w:rsid w:val="00724D0A"/>
    <w:rsid w:val="0072515B"/>
    <w:rsid w:val="0072695D"/>
    <w:rsid w:val="00730188"/>
    <w:rsid w:val="007302B4"/>
    <w:rsid w:val="00731984"/>
    <w:rsid w:val="007325B3"/>
    <w:rsid w:val="007326B6"/>
    <w:rsid w:val="00732A89"/>
    <w:rsid w:val="00736873"/>
    <w:rsid w:val="00743655"/>
    <w:rsid w:val="0074560A"/>
    <w:rsid w:val="007458C9"/>
    <w:rsid w:val="007464DD"/>
    <w:rsid w:val="0075023B"/>
    <w:rsid w:val="007503F8"/>
    <w:rsid w:val="00750A8A"/>
    <w:rsid w:val="00750EF0"/>
    <w:rsid w:val="007552CD"/>
    <w:rsid w:val="00756CE5"/>
    <w:rsid w:val="007570D2"/>
    <w:rsid w:val="007579C3"/>
    <w:rsid w:val="00760186"/>
    <w:rsid w:val="007602E6"/>
    <w:rsid w:val="00760A0B"/>
    <w:rsid w:val="00760B00"/>
    <w:rsid w:val="00760F96"/>
    <w:rsid w:val="007641DC"/>
    <w:rsid w:val="00767847"/>
    <w:rsid w:val="00771C36"/>
    <w:rsid w:val="00771FAD"/>
    <w:rsid w:val="007727EB"/>
    <w:rsid w:val="007734E8"/>
    <w:rsid w:val="00773D2C"/>
    <w:rsid w:val="00774340"/>
    <w:rsid w:val="00776213"/>
    <w:rsid w:val="007808E3"/>
    <w:rsid w:val="00782382"/>
    <w:rsid w:val="007823FE"/>
    <w:rsid w:val="0078261D"/>
    <w:rsid w:val="00782843"/>
    <w:rsid w:val="00782EBC"/>
    <w:rsid w:val="00783959"/>
    <w:rsid w:val="007840A4"/>
    <w:rsid w:val="00784CC8"/>
    <w:rsid w:val="007853C9"/>
    <w:rsid w:val="00786D93"/>
    <w:rsid w:val="007875DB"/>
    <w:rsid w:val="007920D8"/>
    <w:rsid w:val="0079338C"/>
    <w:rsid w:val="00796E46"/>
    <w:rsid w:val="00797B6E"/>
    <w:rsid w:val="007A04AB"/>
    <w:rsid w:val="007A0CB3"/>
    <w:rsid w:val="007A0EDA"/>
    <w:rsid w:val="007A1463"/>
    <w:rsid w:val="007A30DF"/>
    <w:rsid w:val="007A34C8"/>
    <w:rsid w:val="007A4858"/>
    <w:rsid w:val="007A5A6D"/>
    <w:rsid w:val="007A6C44"/>
    <w:rsid w:val="007B409D"/>
    <w:rsid w:val="007B417E"/>
    <w:rsid w:val="007B429D"/>
    <w:rsid w:val="007B522D"/>
    <w:rsid w:val="007B5702"/>
    <w:rsid w:val="007B5DEB"/>
    <w:rsid w:val="007B607B"/>
    <w:rsid w:val="007C1814"/>
    <w:rsid w:val="007C5B36"/>
    <w:rsid w:val="007D1861"/>
    <w:rsid w:val="007D2392"/>
    <w:rsid w:val="007D2B73"/>
    <w:rsid w:val="007D2DCF"/>
    <w:rsid w:val="007D3243"/>
    <w:rsid w:val="007D38D3"/>
    <w:rsid w:val="007D462E"/>
    <w:rsid w:val="007D4CF6"/>
    <w:rsid w:val="007D6005"/>
    <w:rsid w:val="007D7582"/>
    <w:rsid w:val="007D7CF4"/>
    <w:rsid w:val="007E1368"/>
    <w:rsid w:val="007E2CA0"/>
    <w:rsid w:val="007E30E5"/>
    <w:rsid w:val="007E4968"/>
    <w:rsid w:val="007E5FE1"/>
    <w:rsid w:val="007E64C0"/>
    <w:rsid w:val="007E7C95"/>
    <w:rsid w:val="007F2056"/>
    <w:rsid w:val="007F2CC6"/>
    <w:rsid w:val="007F317D"/>
    <w:rsid w:val="007F4688"/>
    <w:rsid w:val="007F4F38"/>
    <w:rsid w:val="007F5772"/>
    <w:rsid w:val="007F64A6"/>
    <w:rsid w:val="007F72D2"/>
    <w:rsid w:val="00800360"/>
    <w:rsid w:val="0080045D"/>
    <w:rsid w:val="00800955"/>
    <w:rsid w:val="00801AC7"/>
    <w:rsid w:val="00801CBA"/>
    <w:rsid w:val="00802911"/>
    <w:rsid w:val="008035A5"/>
    <w:rsid w:val="00803AB4"/>
    <w:rsid w:val="00804A68"/>
    <w:rsid w:val="00804E71"/>
    <w:rsid w:val="00806A7C"/>
    <w:rsid w:val="00807253"/>
    <w:rsid w:val="00810204"/>
    <w:rsid w:val="00813B42"/>
    <w:rsid w:val="00815C36"/>
    <w:rsid w:val="00817E87"/>
    <w:rsid w:val="0082085A"/>
    <w:rsid w:val="00820BA7"/>
    <w:rsid w:val="008211B5"/>
    <w:rsid w:val="00822084"/>
    <w:rsid w:val="00823483"/>
    <w:rsid w:val="008249D1"/>
    <w:rsid w:val="00824E2C"/>
    <w:rsid w:val="00825989"/>
    <w:rsid w:val="0082767B"/>
    <w:rsid w:val="00830DCD"/>
    <w:rsid w:val="00832AC1"/>
    <w:rsid w:val="008331B5"/>
    <w:rsid w:val="00834302"/>
    <w:rsid w:val="00836307"/>
    <w:rsid w:val="00837476"/>
    <w:rsid w:val="0083787F"/>
    <w:rsid w:val="00843214"/>
    <w:rsid w:val="008433E2"/>
    <w:rsid w:val="00843484"/>
    <w:rsid w:val="00846878"/>
    <w:rsid w:val="008472E3"/>
    <w:rsid w:val="00847E1F"/>
    <w:rsid w:val="00847E85"/>
    <w:rsid w:val="00847E99"/>
    <w:rsid w:val="00851814"/>
    <w:rsid w:val="00851B77"/>
    <w:rsid w:val="008523E2"/>
    <w:rsid w:val="008534D1"/>
    <w:rsid w:val="0085386B"/>
    <w:rsid w:val="00853B52"/>
    <w:rsid w:val="00854404"/>
    <w:rsid w:val="008574E4"/>
    <w:rsid w:val="0085764C"/>
    <w:rsid w:val="00860143"/>
    <w:rsid w:val="0086042E"/>
    <w:rsid w:val="00862045"/>
    <w:rsid w:val="008624DA"/>
    <w:rsid w:val="00862894"/>
    <w:rsid w:val="00863AC0"/>
    <w:rsid w:val="00865115"/>
    <w:rsid w:val="00865642"/>
    <w:rsid w:val="00866291"/>
    <w:rsid w:val="00866F21"/>
    <w:rsid w:val="0086721F"/>
    <w:rsid w:val="00867EE2"/>
    <w:rsid w:val="008701CC"/>
    <w:rsid w:val="00870C61"/>
    <w:rsid w:val="0087278C"/>
    <w:rsid w:val="00872A54"/>
    <w:rsid w:val="00873001"/>
    <w:rsid w:val="00873588"/>
    <w:rsid w:val="0087440D"/>
    <w:rsid w:val="008747E7"/>
    <w:rsid w:val="00874947"/>
    <w:rsid w:val="008760E3"/>
    <w:rsid w:val="00876F18"/>
    <w:rsid w:val="00877167"/>
    <w:rsid w:val="00881B8C"/>
    <w:rsid w:val="00882162"/>
    <w:rsid w:val="0088352E"/>
    <w:rsid w:val="00883A4A"/>
    <w:rsid w:val="00883C0E"/>
    <w:rsid w:val="008860F1"/>
    <w:rsid w:val="008870D7"/>
    <w:rsid w:val="008873F7"/>
    <w:rsid w:val="00887CCA"/>
    <w:rsid w:val="008915CB"/>
    <w:rsid w:val="00891FF9"/>
    <w:rsid w:val="00893508"/>
    <w:rsid w:val="00893D47"/>
    <w:rsid w:val="0089478D"/>
    <w:rsid w:val="00895269"/>
    <w:rsid w:val="008956A4"/>
    <w:rsid w:val="008965A1"/>
    <w:rsid w:val="0089664C"/>
    <w:rsid w:val="008979A7"/>
    <w:rsid w:val="008A135A"/>
    <w:rsid w:val="008A33D2"/>
    <w:rsid w:val="008A366B"/>
    <w:rsid w:val="008A3B9B"/>
    <w:rsid w:val="008A6BEB"/>
    <w:rsid w:val="008A7051"/>
    <w:rsid w:val="008A78B3"/>
    <w:rsid w:val="008B0934"/>
    <w:rsid w:val="008B0B14"/>
    <w:rsid w:val="008C011B"/>
    <w:rsid w:val="008C0728"/>
    <w:rsid w:val="008C0BF1"/>
    <w:rsid w:val="008C177F"/>
    <w:rsid w:val="008C1B00"/>
    <w:rsid w:val="008C2700"/>
    <w:rsid w:val="008C3286"/>
    <w:rsid w:val="008C385B"/>
    <w:rsid w:val="008C4ED5"/>
    <w:rsid w:val="008C549A"/>
    <w:rsid w:val="008C57C8"/>
    <w:rsid w:val="008C6FE1"/>
    <w:rsid w:val="008D1F46"/>
    <w:rsid w:val="008D3BB5"/>
    <w:rsid w:val="008D40BF"/>
    <w:rsid w:val="008D44EC"/>
    <w:rsid w:val="008D5B13"/>
    <w:rsid w:val="008D5B23"/>
    <w:rsid w:val="008D61EB"/>
    <w:rsid w:val="008D7326"/>
    <w:rsid w:val="008E1271"/>
    <w:rsid w:val="008E4980"/>
    <w:rsid w:val="008E4DEA"/>
    <w:rsid w:val="008E5C61"/>
    <w:rsid w:val="008E60DA"/>
    <w:rsid w:val="008E6CBB"/>
    <w:rsid w:val="008E6D5C"/>
    <w:rsid w:val="008F070C"/>
    <w:rsid w:val="008F2281"/>
    <w:rsid w:val="008F4056"/>
    <w:rsid w:val="008F5A5C"/>
    <w:rsid w:val="00900D2F"/>
    <w:rsid w:val="00901109"/>
    <w:rsid w:val="00906213"/>
    <w:rsid w:val="009131F9"/>
    <w:rsid w:val="00913EAF"/>
    <w:rsid w:val="009156B2"/>
    <w:rsid w:val="0091650C"/>
    <w:rsid w:val="00916CF3"/>
    <w:rsid w:val="00917058"/>
    <w:rsid w:val="009201FF"/>
    <w:rsid w:val="00922A65"/>
    <w:rsid w:val="00922BD8"/>
    <w:rsid w:val="009252C7"/>
    <w:rsid w:val="00926E47"/>
    <w:rsid w:val="00930905"/>
    <w:rsid w:val="0093164D"/>
    <w:rsid w:val="00934DC3"/>
    <w:rsid w:val="00937672"/>
    <w:rsid w:val="00941311"/>
    <w:rsid w:val="0094168F"/>
    <w:rsid w:val="00941C16"/>
    <w:rsid w:val="00941E47"/>
    <w:rsid w:val="00942336"/>
    <w:rsid w:val="00942F21"/>
    <w:rsid w:val="00944507"/>
    <w:rsid w:val="009447E8"/>
    <w:rsid w:val="009467AD"/>
    <w:rsid w:val="00947052"/>
    <w:rsid w:val="0094743C"/>
    <w:rsid w:val="00950B6A"/>
    <w:rsid w:val="0095175A"/>
    <w:rsid w:val="00951E58"/>
    <w:rsid w:val="00955BB1"/>
    <w:rsid w:val="009567E3"/>
    <w:rsid w:val="00960D39"/>
    <w:rsid w:val="00960ED2"/>
    <w:rsid w:val="00961D2F"/>
    <w:rsid w:val="009621E4"/>
    <w:rsid w:val="009640AF"/>
    <w:rsid w:val="0096565C"/>
    <w:rsid w:val="00970B43"/>
    <w:rsid w:val="00970C12"/>
    <w:rsid w:val="00971641"/>
    <w:rsid w:val="00973DC6"/>
    <w:rsid w:val="00974601"/>
    <w:rsid w:val="0097574C"/>
    <w:rsid w:val="00975C17"/>
    <w:rsid w:val="009776D8"/>
    <w:rsid w:val="00977745"/>
    <w:rsid w:val="00981388"/>
    <w:rsid w:val="009822A0"/>
    <w:rsid w:val="00986699"/>
    <w:rsid w:val="009871CA"/>
    <w:rsid w:val="00990AC8"/>
    <w:rsid w:val="00991767"/>
    <w:rsid w:val="00991BEB"/>
    <w:rsid w:val="00995D59"/>
    <w:rsid w:val="009968DB"/>
    <w:rsid w:val="00996CE9"/>
    <w:rsid w:val="009978F7"/>
    <w:rsid w:val="009A3AA4"/>
    <w:rsid w:val="009A5183"/>
    <w:rsid w:val="009A52D1"/>
    <w:rsid w:val="009A5AEF"/>
    <w:rsid w:val="009A75C9"/>
    <w:rsid w:val="009B0DCC"/>
    <w:rsid w:val="009B19D4"/>
    <w:rsid w:val="009C3C75"/>
    <w:rsid w:val="009C7293"/>
    <w:rsid w:val="009C768E"/>
    <w:rsid w:val="009C7F4C"/>
    <w:rsid w:val="009D0AC4"/>
    <w:rsid w:val="009D1365"/>
    <w:rsid w:val="009D1A88"/>
    <w:rsid w:val="009D20FD"/>
    <w:rsid w:val="009D3578"/>
    <w:rsid w:val="009D5B02"/>
    <w:rsid w:val="009D6D76"/>
    <w:rsid w:val="009D6FD8"/>
    <w:rsid w:val="009E0071"/>
    <w:rsid w:val="009E0F38"/>
    <w:rsid w:val="009E0F8F"/>
    <w:rsid w:val="009E14DF"/>
    <w:rsid w:val="009E303E"/>
    <w:rsid w:val="009E77FF"/>
    <w:rsid w:val="009F0510"/>
    <w:rsid w:val="009F11DD"/>
    <w:rsid w:val="009F177D"/>
    <w:rsid w:val="009F1ECD"/>
    <w:rsid w:val="009F2217"/>
    <w:rsid w:val="009F246F"/>
    <w:rsid w:val="009F2E09"/>
    <w:rsid w:val="009F2E6C"/>
    <w:rsid w:val="009F427C"/>
    <w:rsid w:val="009F4EEA"/>
    <w:rsid w:val="009F7294"/>
    <w:rsid w:val="009F7BD2"/>
    <w:rsid w:val="00A00DA9"/>
    <w:rsid w:val="00A0232A"/>
    <w:rsid w:val="00A03470"/>
    <w:rsid w:val="00A0379C"/>
    <w:rsid w:val="00A038A1"/>
    <w:rsid w:val="00A05C03"/>
    <w:rsid w:val="00A05CF4"/>
    <w:rsid w:val="00A078F1"/>
    <w:rsid w:val="00A12B65"/>
    <w:rsid w:val="00A13068"/>
    <w:rsid w:val="00A13872"/>
    <w:rsid w:val="00A14BF2"/>
    <w:rsid w:val="00A15376"/>
    <w:rsid w:val="00A176F3"/>
    <w:rsid w:val="00A21955"/>
    <w:rsid w:val="00A21F44"/>
    <w:rsid w:val="00A225FB"/>
    <w:rsid w:val="00A22A05"/>
    <w:rsid w:val="00A22FB9"/>
    <w:rsid w:val="00A23F0D"/>
    <w:rsid w:val="00A25479"/>
    <w:rsid w:val="00A25FAD"/>
    <w:rsid w:val="00A2708A"/>
    <w:rsid w:val="00A27729"/>
    <w:rsid w:val="00A304ED"/>
    <w:rsid w:val="00A3200A"/>
    <w:rsid w:val="00A35350"/>
    <w:rsid w:val="00A3589F"/>
    <w:rsid w:val="00A36585"/>
    <w:rsid w:val="00A37296"/>
    <w:rsid w:val="00A372D5"/>
    <w:rsid w:val="00A4077B"/>
    <w:rsid w:val="00A415EE"/>
    <w:rsid w:val="00A41EDD"/>
    <w:rsid w:val="00A44364"/>
    <w:rsid w:val="00A466F2"/>
    <w:rsid w:val="00A52214"/>
    <w:rsid w:val="00A532AA"/>
    <w:rsid w:val="00A536F6"/>
    <w:rsid w:val="00A54629"/>
    <w:rsid w:val="00A55EFD"/>
    <w:rsid w:val="00A566B2"/>
    <w:rsid w:val="00A57B4E"/>
    <w:rsid w:val="00A610DD"/>
    <w:rsid w:val="00A62B09"/>
    <w:rsid w:val="00A62D87"/>
    <w:rsid w:val="00A66F34"/>
    <w:rsid w:val="00A6738A"/>
    <w:rsid w:val="00A7333E"/>
    <w:rsid w:val="00A7347E"/>
    <w:rsid w:val="00A75D63"/>
    <w:rsid w:val="00A82898"/>
    <w:rsid w:val="00A83F0B"/>
    <w:rsid w:val="00A844A7"/>
    <w:rsid w:val="00A858CF"/>
    <w:rsid w:val="00A8625C"/>
    <w:rsid w:val="00A906D4"/>
    <w:rsid w:val="00A90A6C"/>
    <w:rsid w:val="00A91FBF"/>
    <w:rsid w:val="00A952EE"/>
    <w:rsid w:val="00A96B65"/>
    <w:rsid w:val="00A97E13"/>
    <w:rsid w:val="00AA35CD"/>
    <w:rsid w:val="00AA3B06"/>
    <w:rsid w:val="00AA4263"/>
    <w:rsid w:val="00AA57BF"/>
    <w:rsid w:val="00AA5C33"/>
    <w:rsid w:val="00AB1574"/>
    <w:rsid w:val="00AB24C0"/>
    <w:rsid w:val="00AB26C5"/>
    <w:rsid w:val="00AB4DF0"/>
    <w:rsid w:val="00AB623D"/>
    <w:rsid w:val="00AB7DED"/>
    <w:rsid w:val="00AC0E56"/>
    <w:rsid w:val="00AC144D"/>
    <w:rsid w:val="00AC488E"/>
    <w:rsid w:val="00AC520D"/>
    <w:rsid w:val="00AC5657"/>
    <w:rsid w:val="00AC5DD8"/>
    <w:rsid w:val="00AC6240"/>
    <w:rsid w:val="00AC71D9"/>
    <w:rsid w:val="00AC7313"/>
    <w:rsid w:val="00AD137A"/>
    <w:rsid w:val="00AD13AE"/>
    <w:rsid w:val="00AD2820"/>
    <w:rsid w:val="00AD31FC"/>
    <w:rsid w:val="00AD533B"/>
    <w:rsid w:val="00AD570D"/>
    <w:rsid w:val="00AD6F1A"/>
    <w:rsid w:val="00AD7048"/>
    <w:rsid w:val="00AE49E2"/>
    <w:rsid w:val="00AE6DF3"/>
    <w:rsid w:val="00AE71F3"/>
    <w:rsid w:val="00AF1ED4"/>
    <w:rsid w:val="00AF21AD"/>
    <w:rsid w:val="00AF27DA"/>
    <w:rsid w:val="00AF30E7"/>
    <w:rsid w:val="00AF3424"/>
    <w:rsid w:val="00AF4F29"/>
    <w:rsid w:val="00AF5C72"/>
    <w:rsid w:val="00AF6C85"/>
    <w:rsid w:val="00B052B9"/>
    <w:rsid w:val="00B052D7"/>
    <w:rsid w:val="00B0575A"/>
    <w:rsid w:val="00B05BA2"/>
    <w:rsid w:val="00B12258"/>
    <w:rsid w:val="00B1232B"/>
    <w:rsid w:val="00B14DE9"/>
    <w:rsid w:val="00B178C6"/>
    <w:rsid w:val="00B21F44"/>
    <w:rsid w:val="00B23C04"/>
    <w:rsid w:val="00B2471C"/>
    <w:rsid w:val="00B24F25"/>
    <w:rsid w:val="00B25FE2"/>
    <w:rsid w:val="00B26BF3"/>
    <w:rsid w:val="00B30EA2"/>
    <w:rsid w:val="00B34FF3"/>
    <w:rsid w:val="00B37788"/>
    <w:rsid w:val="00B40A33"/>
    <w:rsid w:val="00B43F9F"/>
    <w:rsid w:val="00B447A6"/>
    <w:rsid w:val="00B45FEA"/>
    <w:rsid w:val="00B46100"/>
    <w:rsid w:val="00B46B24"/>
    <w:rsid w:val="00B47CC4"/>
    <w:rsid w:val="00B50200"/>
    <w:rsid w:val="00B50A41"/>
    <w:rsid w:val="00B5258A"/>
    <w:rsid w:val="00B545E9"/>
    <w:rsid w:val="00B54E70"/>
    <w:rsid w:val="00B56A5D"/>
    <w:rsid w:val="00B57684"/>
    <w:rsid w:val="00B6008E"/>
    <w:rsid w:val="00B61A38"/>
    <w:rsid w:val="00B6234F"/>
    <w:rsid w:val="00B6342B"/>
    <w:rsid w:val="00B65BA5"/>
    <w:rsid w:val="00B662EA"/>
    <w:rsid w:val="00B665DB"/>
    <w:rsid w:val="00B722E4"/>
    <w:rsid w:val="00B746E7"/>
    <w:rsid w:val="00B769D9"/>
    <w:rsid w:val="00B76FE2"/>
    <w:rsid w:val="00B7751D"/>
    <w:rsid w:val="00B83797"/>
    <w:rsid w:val="00B83DE3"/>
    <w:rsid w:val="00B85A9E"/>
    <w:rsid w:val="00B870FA"/>
    <w:rsid w:val="00B94409"/>
    <w:rsid w:val="00B97048"/>
    <w:rsid w:val="00B97EA0"/>
    <w:rsid w:val="00BA3DF3"/>
    <w:rsid w:val="00BA4A0F"/>
    <w:rsid w:val="00BA5456"/>
    <w:rsid w:val="00BA576B"/>
    <w:rsid w:val="00BA59B2"/>
    <w:rsid w:val="00BA5F3F"/>
    <w:rsid w:val="00BA60C4"/>
    <w:rsid w:val="00BA7412"/>
    <w:rsid w:val="00BA7DA5"/>
    <w:rsid w:val="00BA7F30"/>
    <w:rsid w:val="00BB3480"/>
    <w:rsid w:val="00BB4A6D"/>
    <w:rsid w:val="00BB4BB6"/>
    <w:rsid w:val="00BB5535"/>
    <w:rsid w:val="00BB5CC7"/>
    <w:rsid w:val="00BB5DBA"/>
    <w:rsid w:val="00BB6D0E"/>
    <w:rsid w:val="00BB7870"/>
    <w:rsid w:val="00BC1676"/>
    <w:rsid w:val="00BC2AD6"/>
    <w:rsid w:val="00BC34E8"/>
    <w:rsid w:val="00BC57B8"/>
    <w:rsid w:val="00BC70AB"/>
    <w:rsid w:val="00BC72CA"/>
    <w:rsid w:val="00BC77C7"/>
    <w:rsid w:val="00BD00F9"/>
    <w:rsid w:val="00BD0A9E"/>
    <w:rsid w:val="00BD1D29"/>
    <w:rsid w:val="00BD251C"/>
    <w:rsid w:val="00BD5145"/>
    <w:rsid w:val="00BD5EE1"/>
    <w:rsid w:val="00BD60A4"/>
    <w:rsid w:val="00BD618B"/>
    <w:rsid w:val="00BE1B50"/>
    <w:rsid w:val="00BE258B"/>
    <w:rsid w:val="00BE26BC"/>
    <w:rsid w:val="00BE40D4"/>
    <w:rsid w:val="00BE490F"/>
    <w:rsid w:val="00BE4A40"/>
    <w:rsid w:val="00BF255E"/>
    <w:rsid w:val="00BF3408"/>
    <w:rsid w:val="00BF383B"/>
    <w:rsid w:val="00BF4A50"/>
    <w:rsid w:val="00BF54CB"/>
    <w:rsid w:val="00BF64FD"/>
    <w:rsid w:val="00BF6AA5"/>
    <w:rsid w:val="00C00243"/>
    <w:rsid w:val="00C016A2"/>
    <w:rsid w:val="00C02082"/>
    <w:rsid w:val="00C024FE"/>
    <w:rsid w:val="00C0303A"/>
    <w:rsid w:val="00C03206"/>
    <w:rsid w:val="00C037CD"/>
    <w:rsid w:val="00C06956"/>
    <w:rsid w:val="00C1230D"/>
    <w:rsid w:val="00C13346"/>
    <w:rsid w:val="00C13E6C"/>
    <w:rsid w:val="00C15017"/>
    <w:rsid w:val="00C167EC"/>
    <w:rsid w:val="00C16A71"/>
    <w:rsid w:val="00C2162E"/>
    <w:rsid w:val="00C226EF"/>
    <w:rsid w:val="00C249CA"/>
    <w:rsid w:val="00C253BE"/>
    <w:rsid w:val="00C262CD"/>
    <w:rsid w:val="00C26A5C"/>
    <w:rsid w:val="00C34323"/>
    <w:rsid w:val="00C3457D"/>
    <w:rsid w:val="00C36018"/>
    <w:rsid w:val="00C36AC4"/>
    <w:rsid w:val="00C4096D"/>
    <w:rsid w:val="00C4187A"/>
    <w:rsid w:val="00C419E1"/>
    <w:rsid w:val="00C4288B"/>
    <w:rsid w:val="00C42FC4"/>
    <w:rsid w:val="00C4354F"/>
    <w:rsid w:val="00C46347"/>
    <w:rsid w:val="00C472F6"/>
    <w:rsid w:val="00C47E36"/>
    <w:rsid w:val="00C500B3"/>
    <w:rsid w:val="00C50549"/>
    <w:rsid w:val="00C50F76"/>
    <w:rsid w:val="00C512EA"/>
    <w:rsid w:val="00C52319"/>
    <w:rsid w:val="00C533B7"/>
    <w:rsid w:val="00C549F0"/>
    <w:rsid w:val="00C563FA"/>
    <w:rsid w:val="00C56941"/>
    <w:rsid w:val="00C57692"/>
    <w:rsid w:val="00C57710"/>
    <w:rsid w:val="00C57FF1"/>
    <w:rsid w:val="00C604DE"/>
    <w:rsid w:val="00C60715"/>
    <w:rsid w:val="00C60F7F"/>
    <w:rsid w:val="00C61794"/>
    <w:rsid w:val="00C618D2"/>
    <w:rsid w:val="00C63288"/>
    <w:rsid w:val="00C63988"/>
    <w:rsid w:val="00C644EE"/>
    <w:rsid w:val="00C667B3"/>
    <w:rsid w:val="00C668A5"/>
    <w:rsid w:val="00C674C1"/>
    <w:rsid w:val="00C67B24"/>
    <w:rsid w:val="00C70C6A"/>
    <w:rsid w:val="00C71178"/>
    <w:rsid w:val="00C71AB2"/>
    <w:rsid w:val="00C72AB9"/>
    <w:rsid w:val="00C72E69"/>
    <w:rsid w:val="00C74A47"/>
    <w:rsid w:val="00C74B33"/>
    <w:rsid w:val="00C758BC"/>
    <w:rsid w:val="00C76668"/>
    <w:rsid w:val="00C778A9"/>
    <w:rsid w:val="00C81C7E"/>
    <w:rsid w:val="00C81E40"/>
    <w:rsid w:val="00C82443"/>
    <w:rsid w:val="00C8285E"/>
    <w:rsid w:val="00C82CEC"/>
    <w:rsid w:val="00C835CA"/>
    <w:rsid w:val="00C84A30"/>
    <w:rsid w:val="00C84E17"/>
    <w:rsid w:val="00C84F09"/>
    <w:rsid w:val="00C86FD6"/>
    <w:rsid w:val="00C87633"/>
    <w:rsid w:val="00C877D4"/>
    <w:rsid w:val="00C93369"/>
    <w:rsid w:val="00C94E98"/>
    <w:rsid w:val="00C95431"/>
    <w:rsid w:val="00C960BD"/>
    <w:rsid w:val="00C978CF"/>
    <w:rsid w:val="00CA08D3"/>
    <w:rsid w:val="00CA0914"/>
    <w:rsid w:val="00CA1279"/>
    <w:rsid w:val="00CA2C8F"/>
    <w:rsid w:val="00CA3353"/>
    <w:rsid w:val="00CA36EB"/>
    <w:rsid w:val="00CA451F"/>
    <w:rsid w:val="00CA4E4F"/>
    <w:rsid w:val="00CA6706"/>
    <w:rsid w:val="00CA739E"/>
    <w:rsid w:val="00CB0902"/>
    <w:rsid w:val="00CB2B13"/>
    <w:rsid w:val="00CB2CD0"/>
    <w:rsid w:val="00CB2DAC"/>
    <w:rsid w:val="00CB39E9"/>
    <w:rsid w:val="00CB5101"/>
    <w:rsid w:val="00CB6092"/>
    <w:rsid w:val="00CB65FD"/>
    <w:rsid w:val="00CB68B7"/>
    <w:rsid w:val="00CB6B6D"/>
    <w:rsid w:val="00CB72B6"/>
    <w:rsid w:val="00CC0477"/>
    <w:rsid w:val="00CC2E1B"/>
    <w:rsid w:val="00CC36AF"/>
    <w:rsid w:val="00CD39EF"/>
    <w:rsid w:val="00CD47CA"/>
    <w:rsid w:val="00CE000A"/>
    <w:rsid w:val="00CE2981"/>
    <w:rsid w:val="00CE5D78"/>
    <w:rsid w:val="00CE6E6A"/>
    <w:rsid w:val="00CE7B46"/>
    <w:rsid w:val="00CF1106"/>
    <w:rsid w:val="00CF2984"/>
    <w:rsid w:val="00CF2E6B"/>
    <w:rsid w:val="00CF4104"/>
    <w:rsid w:val="00CF50E9"/>
    <w:rsid w:val="00CF5D5D"/>
    <w:rsid w:val="00CF6217"/>
    <w:rsid w:val="00CF6681"/>
    <w:rsid w:val="00CF6DEF"/>
    <w:rsid w:val="00CF78EC"/>
    <w:rsid w:val="00D02055"/>
    <w:rsid w:val="00D0379C"/>
    <w:rsid w:val="00D0481B"/>
    <w:rsid w:val="00D053AD"/>
    <w:rsid w:val="00D079BF"/>
    <w:rsid w:val="00D11197"/>
    <w:rsid w:val="00D12C56"/>
    <w:rsid w:val="00D12CCB"/>
    <w:rsid w:val="00D2026D"/>
    <w:rsid w:val="00D20315"/>
    <w:rsid w:val="00D211CA"/>
    <w:rsid w:val="00D21BE8"/>
    <w:rsid w:val="00D234D7"/>
    <w:rsid w:val="00D244E8"/>
    <w:rsid w:val="00D267C1"/>
    <w:rsid w:val="00D2765B"/>
    <w:rsid w:val="00D2773F"/>
    <w:rsid w:val="00D302FA"/>
    <w:rsid w:val="00D30342"/>
    <w:rsid w:val="00D326AC"/>
    <w:rsid w:val="00D32F33"/>
    <w:rsid w:val="00D3301D"/>
    <w:rsid w:val="00D33B11"/>
    <w:rsid w:val="00D33BD7"/>
    <w:rsid w:val="00D3448A"/>
    <w:rsid w:val="00D344B8"/>
    <w:rsid w:val="00D347B8"/>
    <w:rsid w:val="00D354FD"/>
    <w:rsid w:val="00D36242"/>
    <w:rsid w:val="00D375C7"/>
    <w:rsid w:val="00D4044B"/>
    <w:rsid w:val="00D407A3"/>
    <w:rsid w:val="00D41203"/>
    <w:rsid w:val="00D42CDE"/>
    <w:rsid w:val="00D42DBC"/>
    <w:rsid w:val="00D4320C"/>
    <w:rsid w:val="00D439EE"/>
    <w:rsid w:val="00D47704"/>
    <w:rsid w:val="00D47DFD"/>
    <w:rsid w:val="00D507EC"/>
    <w:rsid w:val="00D5175D"/>
    <w:rsid w:val="00D521D7"/>
    <w:rsid w:val="00D55A0F"/>
    <w:rsid w:val="00D56B62"/>
    <w:rsid w:val="00D61326"/>
    <w:rsid w:val="00D61D75"/>
    <w:rsid w:val="00D679C4"/>
    <w:rsid w:val="00D7168B"/>
    <w:rsid w:val="00D71E9C"/>
    <w:rsid w:val="00D7381A"/>
    <w:rsid w:val="00D754CC"/>
    <w:rsid w:val="00D84914"/>
    <w:rsid w:val="00D84E9F"/>
    <w:rsid w:val="00D90547"/>
    <w:rsid w:val="00D90596"/>
    <w:rsid w:val="00D92972"/>
    <w:rsid w:val="00D9336E"/>
    <w:rsid w:val="00D96041"/>
    <w:rsid w:val="00D970A0"/>
    <w:rsid w:val="00DA2ADE"/>
    <w:rsid w:val="00DA3598"/>
    <w:rsid w:val="00DA3B1B"/>
    <w:rsid w:val="00DA40EE"/>
    <w:rsid w:val="00DA6098"/>
    <w:rsid w:val="00DA6932"/>
    <w:rsid w:val="00DA77A4"/>
    <w:rsid w:val="00DB0248"/>
    <w:rsid w:val="00DB1E61"/>
    <w:rsid w:val="00DB2BC9"/>
    <w:rsid w:val="00DB3794"/>
    <w:rsid w:val="00DB49CE"/>
    <w:rsid w:val="00DB51D9"/>
    <w:rsid w:val="00DB5D39"/>
    <w:rsid w:val="00DB5FDA"/>
    <w:rsid w:val="00DC165D"/>
    <w:rsid w:val="00DC5994"/>
    <w:rsid w:val="00DC71EB"/>
    <w:rsid w:val="00DC7222"/>
    <w:rsid w:val="00DC7343"/>
    <w:rsid w:val="00DD1DF6"/>
    <w:rsid w:val="00DD296E"/>
    <w:rsid w:val="00DD3103"/>
    <w:rsid w:val="00DD4749"/>
    <w:rsid w:val="00DD59BE"/>
    <w:rsid w:val="00DD5DFA"/>
    <w:rsid w:val="00DD7115"/>
    <w:rsid w:val="00DD73A5"/>
    <w:rsid w:val="00DE0DCF"/>
    <w:rsid w:val="00DE16C8"/>
    <w:rsid w:val="00DE33BD"/>
    <w:rsid w:val="00DE485E"/>
    <w:rsid w:val="00DE5DB4"/>
    <w:rsid w:val="00DE64F0"/>
    <w:rsid w:val="00DE7FBE"/>
    <w:rsid w:val="00DF1277"/>
    <w:rsid w:val="00DF4C9A"/>
    <w:rsid w:val="00DF4DB9"/>
    <w:rsid w:val="00DF584D"/>
    <w:rsid w:val="00DF6DF5"/>
    <w:rsid w:val="00E00222"/>
    <w:rsid w:val="00E00689"/>
    <w:rsid w:val="00E00862"/>
    <w:rsid w:val="00E00A06"/>
    <w:rsid w:val="00E02573"/>
    <w:rsid w:val="00E02908"/>
    <w:rsid w:val="00E041F0"/>
    <w:rsid w:val="00E04B5D"/>
    <w:rsid w:val="00E0565C"/>
    <w:rsid w:val="00E06922"/>
    <w:rsid w:val="00E12FB7"/>
    <w:rsid w:val="00E16B93"/>
    <w:rsid w:val="00E16BBF"/>
    <w:rsid w:val="00E20D19"/>
    <w:rsid w:val="00E22713"/>
    <w:rsid w:val="00E2439C"/>
    <w:rsid w:val="00E24F36"/>
    <w:rsid w:val="00E25321"/>
    <w:rsid w:val="00E27B54"/>
    <w:rsid w:val="00E32F7A"/>
    <w:rsid w:val="00E34FB8"/>
    <w:rsid w:val="00E36E4E"/>
    <w:rsid w:val="00E37429"/>
    <w:rsid w:val="00E37C38"/>
    <w:rsid w:val="00E37D33"/>
    <w:rsid w:val="00E40964"/>
    <w:rsid w:val="00E41C1D"/>
    <w:rsid w:val="00E441F0"/>
    <w:rsid w:val="00E5050E"/>
    <w:rsid w:val="00E50937"/>
    <w:rsid w:val="00E52BD6"/>
    <w:rsid w:val="00E539D5"/>
    <w:rsid w:val="00E53E01"/>
    <w:rsid w:val="00E54EB9"/>
    <w:rsid w:val="00E55BE2"/>
    <w:rsid w:val="00E56D7C"/>
    <w:rsid w:val="00E60917"/>
    <w:rsid w:val="00E60F68"/>
    <w:rsid w:val="00E6139E"/>
    <w:rsid w:val="00E61869"/>
    <w:rsid w:val="00E618BD"/>
    <w:rsid w:val="00E61CCD"/>
    <w:rsid w:val="00E635ED"/>
    <w:rsid w:val="00E64077"/>
    <w:rsid w:val="00E64DCE"/>
    <w:rsid w:val="00E65F35"/>
    <w:rsid w:val="00E66488"/>
    <w:rsid w:val="00E6779A"/>
    <w:rsid w:val="00E677DB"/>
    <w:rsid w:val="00E71332"/>
    <w:rsid w:val="00E73216"/>
    <w:rsid w:val="00E7440B"/>
    <w:rsid w:val="00E74F7A"/>
    <w:rsid w:val="00E80457"/>
    <w:rsid w:val="00E80986"/>
    <w:rsid w:val="00E82A9B"/>
    <w:rsid w:val="00E82ABE"/>
    <w:rsid w:val="00E84081"/>
    <w:rsid w:val="00E840CA"/>
    <w:rsid w:val="00E87A71"/>
    <w:rsid w:val="00E9078D"/>
    <w:rsid w:val="00E918CD"/>
    <w:rsid w:val="00E9447F"/>
    <w:rsid w:val="00E944B4"/>
    <w:rsid w:val="00E94E6A"/>
    <w:rsid w:val="00E95134"/>
    <w:rsid w:val="00E95DA9"/>
    <w:rsid w:val="00E96E15"/>
    <w:rsid w:val="00E96FF8"/>
    <w:rsid w:val="00E9778C"/>
    <w:rsid w:val="00EA2432"/>
    <w:rsid w:val="00EA257A"/>
    <w:rsid w:val="00EA5AF3"/>
    <w:rsid w:val="00EA60DA"/>
    <w:rsid w:val="00EA7ADD"/>
    <w:rsid w:val="00EB103A"/>
    <w:rsid w:val="00EB4351"/>
    <w:rsid w:val="00EB437D"/>
    <w:rsid w:val="00EB6EFD"/>
    <w:rsid w:val="00EC0DC8"/>
    <w:rsid w:val="00EC143B"/>
    <w:rsid w:val="00EC2097"/>
    <w:rsid w:val="00EC5390"/>
    <w:rsid w:val="00EC5E56"/>
    <w:rsid w:val="00EC6E14"/>
    <w:rsid w:val="00EC74E4"/>
    <w:rsid w:val="00ED569A"/>
    <w:rsid w:val="00ED5FCF"/>
    <w:rsid w:val="00ED6997"/>
    <w:rsid w:val="00ED700E"/>
    <w:rsid w:val="00ED7AD5"/>
    <w:rsid w:val="00EE071E"/>
    <w:rsid w:val="00EE1461"/>
    <w:rsid w:val="00EE1895"/>
    <w:rsid w:val="00EE2CDC"/>
    <w:rsid w:val="00EE3A8A"/>
    <w:rsid w:val="00EE4F6C"/>
    <w:rsid w:val="00EF01D9"/>
    <w:rsid w:val="00EF0623"/>
    <w:rsid w:val="00EF0786"/>
    <w:rsid w:val="00EF1091"/>
    <w:rsid w:val="00EF27B6"/>
    <w:rsid w:val="00EF2A37"/>
    <w:rsid w:val="00EF3035"/>
    <w:rsid w:val="00EF6BC6"/>
    <w:rsid w:val="00EF782E"/>
    <w:rsid w:val="00F00965"/>
    <w:rsid w:val="00F03CCF"/>
    <w:rsid w:val="00F03D88"/>
    <w:rsid w:val="00F05153"/>
    <w:rsid w:val="00F0545A"/>
    <w:rsid w:val="00F0684B"/>
    <w:rsid w:val="00F10151"/>
    <w:rsid w:val="00F11415"/>
    <w:rsid w:val="00F121EA"/>
    <w:rsid w:val="00F152B9"/>
    <w:rsid w:val="00F1611B"/>
    <w:rsid w:val="00F169EB"/>
    <w:rsid w:val="00F223EA"/>
    <w:rsid w:val="00F24775"/>
    <w:rsid w:val="00F26AC6"/>
    <w:rsid w:val="00F3389E"/>
    <w:rsid w:val="00F3582D"/>
    <w:rsid w:val="00F3632E"/>
    <w:rsid w:val="00F42899"/>
    <w:rsid w:val="00F448C1"/>
    <w:rsid w:val="00F47E5E"/>
    <w:rsid w:val="00F5058F"/>
    <w:rsid w:val="00F50BDB"/>
    <w:rsid w:val="00F52106"/>
    <w:rsid w:val="00F525E8"/>
    <w:rsid w:val="00F54E0B"/>
    <w:rsid w:val="00F559E1"/>
    <w:rsid w:val="00F55A15"/>
    <w:rsid w:val="00F56A94"/>
    <w:rsid w:val="00F57A85"/>
    <w:rsid w:val="00F607F9"/>
    <w:rsid w:val="00F63949"/>
    <w:rsid w:val="00F6688A"/>
    <w:rsid w:val="00F67952"/>
    <w:rsid w:val="00F70431"/>
    <w:rsid w:val="00F71330"/>
    <w:rsid w:val="00F71E02"/>
    <w:rsid w:val="00F72355"/>
    <w:rsid w:val="00F72BA5"/>
    <w:rsid w:val="00F731D7"/>
    <w:rsid w:val="00F73249"/>
    <w:rsid w:val="00F7394C"/>
    <w:rsid w:val="00F75DA3"/>
    <w:rsid w:val="00F77585"/>
    <w:rsid w:val="00F77C97"/>
    <w:rsid w:val="00F80C7C"/>
    <w:rsid w:val="00F80E1C"/>
    <w:rsid w:val="00F8119C"/>
    <w:rsid w:val="00F83719"/>
    <w:rsid w:val="00F83A41"/>
    <w:rsid w:val="00F9144E"/>
    <w:rsid w:val="00F91745"/>
    <w:rsid w:val="00F918DB"/>
    <w:rsid w:val="00F91CD6"/>
    <w:rsid w:val="00F927C0"/>
    <w:rsid w:val="00F931B0"/>
    <w:rsid w:val="00F9385B"/>
    <w:rsid w:val="00F93A15"/>
    <w:rsid w:val="00F956C7"/>
    <w:rsid w:val="00F95784"/>
    <w:rsid w:val="00F96288"/>
    <w:rsid w:val="00F96DA6"/>
    <w:rsid w:val="00F976B1"/>
    <w:rsid w:val="00F97ABC"/>
    <w:rsid w:val="00FA06A4"/>
    <w:rsid w:val="00FA18DB"/>
    <w:rsid w:val="00FA1A88"/>
    <w:rsid w:val="00FA279B"/>
    <w:rsid w:val="00FA28E3"/>
    <w:rsid w:val="00FA3E0E"/>
    <w:rsid w:val="00FA7906"/>
    <w:rsid w:val="00FB0C6B"/>
    <w:rsid w:val="00FB176D"/>
    <w:rsid w:val="00FB3A51"/>
    <w:rsid w:val="00FB3AFA"/>
    <w:rsid w:val="00FB461E"/>
    <w:rsid w:val="00FB4E8B"/>
    <w:rsid w:val="00FB62BA"/>
    <w:rsid w:val="00FB7324"/>
    <w:rsid w:val="00FB76D4"/>
    <w:rsid w:val="00FC0194"/>
    <w:rsid w:val="00FC0433"/>
    <w:rsid w:val="00FC1461"/>
    <w:rsid w:val="00FC17EC"/>
    <w:rsid w:val="00FC1940"/>
    <w:rsid w:val="00FC2B5A"/>
    <w:rsid w:val="00FC3BC5"/>
    <w:rsid w:val="00FC4E96"/>
    <w:rsid w:val="00FC598C"/>
    <w:rsid w:val="00FC5D73"/>
    <w:rsid w:val="00FC5EB1"/>
    <w:rsid w:val="00FC6601"/>
    <w:rsid w:val="00FC72FD"/>
    <w:rsid w:val="00FC7A9F"/>
    <w:rsid w:val="00FC7E92"/>
    <w:rsid w:val="00FD0645"/>
    <w:rsid w:val="00FD079B"/>
    <w:rsid w:val="00FD1F97"/>
    <w:rsid w:val="00FD34AB"/>
    <w:rsid w:val="00FD3F79"/>
    <w:rsid w:val="00FD525A"/>
    <w:rsid w:val="00FD6FC2"/>
    <w:rsid w:val="00FD7F3C"/>
    <w:rsid w:val="00FE0405"/>
    <w:rsid w:val="00FE04DA"/>
    <w:rsid w:val="00FE3041"/>
    <w:rsid w:val="00FE341D"/>
    <w:rsid w:val="00FE4D01"/>
    <w:rsid w:val="00FE7AED"/>
    <w:rsid w:val="00FE7B39"/>
    <w:rsid w:val="00FF0BC8"/>
    <w:rsid w:val="00FF1698"/>
    <w:rsid w:val="00FF373B"/>
    <w:rsid w:val="00FF39F1"/>
    <w:rsid w:val="00FF4F79"/>
    <w:rsid w:val="00FF58FF"/>
    <w:rsid w:val="00FF6E8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5D3DA"/>
  <w15:chartTrackingRefBased/>
  <w15:docId w15:val="{678688D6-70B2-49D6-89A5-EDF7AB3A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6AC"/>
    <w:rPr>
      <w:rFonts w:ascii="Tms Rmn" w:hAnsi="Tms Rmn"/>
      <w:sz w:val="28"/>
      <w:szCs w:val="28"/>
      <w:lang w:eastAsia="ja-JP"/>
    </w:rPr>
  </w:style>
  <w:style w:type="paragraph" w:styleId="Heading1">
    <w:name w:val="heading 1"/>
    <w:basedOn w:val="Normal"/>
    <w:next w:val="Normal"/>
    <w:qFormat/>
    <w:rsid w:val="00941C16"/>
    <w:pPr>
      <w:keepNext/>
      <w:outlineLvl w:val="0"/>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57710"/>
    <w:rPr>
      <w:rFonts w:ascii="Tahoma" w:hAnsi="Tahoma"/>
      <w:sz w:val="16"/>
      <w:szCs w:val="18"/>
    </w:rPr>
  </w:style>
  <w:style w:type="character" w:styleId="Hyperlink">
    <w:name w:val="Hyperlink"/>
    <w:rsid w:val="00803AB4"/>
    <w:rPr>
      <w:color w:val="0000FF"/>
      <w:u w:val="single"/>
    </w:rPr>
  </w:style>
  <w:style w:type="table" w:styleId="TableGrid">
    <w:name w:val="Table Grid"/>
    <w:basedOn w:val="TableNormal"/>
    <w:rsid w:val="00DB4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D137A"/>
    <w:rPr>
      <w:rFonts w:ascii="Cordia New" w:eastAsia="Times New Roman" w:hAnsi="Cordia New" w:cs="Cordia New"/>
      <w:b/>
      <w:bCs/>
      <w:sz w:val="32"/>
      <w:szCs w:val="32"/>
    </w:rPr>
  </w:style>
  <w:style w:type="paragraph" w:styleId="BodyText2">
    <w:name w:val="Body Text 2"/>
    <w:basedOn w:val="Normal"/>
    <w:rsid w:val="004F2ABB"/>
    <w:pPr>
      <w:spacing w:after="120" w:line="480" w:lineRule="auto"/>
    </w:pPr>
    <w:rPr>
      <w:szCs w:val="32"/>
    </w:rPr>
  </w:style>
  <w:style w:type="paragraph" w:styleId="NormalWeb">
    <w:name w:val="Normal (Web)"/>
    <w:basedOn w:val="Normal"/>
    <w:uiPriority w:val="99"/>
    <w:unhideWhenUsed/>
    <w:rsid w:val="00525A49"/>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BodyText3Char">
    <w:name w:val="Body Text 3 Char"/>
    <w:link w:val="BodyText3"/>
    <w:rsid w:val="0014219F"/>
    <w:rPr>
      <w:rFonts w:ascii="Cordia New" w:eastAsia="Times New Roman" w:hAnsi="Cordia New" w:cs="Cordia New"/>
      <w:b/>
      <w:bCs/>
      <w:sz w:val="32"/>
      <w:szCs w:val="32"/>
      <w:lang w:eastAsia="ja-JP"/>
    </w:rPr>
  </w:style>
  <w:style w:type="paragraph" w:customStyle="1" w:styleId="1">
    <w:name w:val="1"/>
    <w:basedOn w:val="Normal"/>
    <w:rsid w:val="00F731D7"/>
    <w:pPr>
      <w:spacing w:after="160" w:line="240" w:lineRule="exact"/>
    </w:pPr>
    <w:rPr>
      <w:rFonts w:ascii="Tahoma" w:eastAsia="Times New Roman" w:hAnsi="Tahoma"/>
      <w:sz w:val="20"/>
      <w:szCs w:val="20"/>
      <w:lang w:eastAsia="en-US" w:bidi="ar-SA"/>
    </w:rPr>
  </w:style>
  <w:style w:type="paragraph" w:styleId="Header">
    <w:name w:val="header"/>
    <w:basedOn w:val="Normal"/>
    <w:link w:val="HeaderChar"/>
    <w:rsid w:val="00E65F35"/>
    <w:pPr>
      <w:tabs>
        <w:tab w:val="center" w:pos="4680"/>
        <w:tab w:val="right" w:pos="9360"/>
      </w:tabs>
    </w:pPr>
    <w:rPr>
      <w:szCs w:val="35"/>
    </w:rPr>
  </w:style>
  <w:style w:type="character" w:customStyle="1" w:styleId="HeaderChar">
    <w:name w:val="Header Char"/>
    <w:link w:val="Header"/>
    <w:rsid w:val="00E65F35"/>
    <w:rPr>
      <w:rFonts w:ascii="Tms Rmn" w:hAnsi="Tms Rmn"/>
      <w:sz w:val="28"/>
      <w:szCs w:val="35"/>
      <w:lang w:eastAsia="ja-JP"/>
    </w:rPr>
  </w:style>
  <w:style w:type="paragraph" w:styleId="Footer">
    <w:name w:val="footer"/>
    <w:basedOn w:val="Normal"/>
    <w:link w:val="FooterChar"/>
    <w:rsid w:val="00E65F35"/>
    <w:pPr>
      <w:tabs>
        <w:tab w:val="center" w:pos="4680"/>
        <w:tab w:val="right" w:pos="9360"/>
      </w:tabs>
    </w:pPr>
    <w:rPr>
      <w:szCs w:val="35"/>
    </w:rPr>
  </w:style>
  <w:style w:type="character" w:customStyle="1" w:styleId="FooterChar">
    <w:name w:val="Footer Char"/>
    <w:link w:val="Footer"/>
    <w:rsid w:val="00E65F35"/>
    <w:rPr>
      <w:rFonts w:ascii="Tms Rmn" w:hAnsi="Tms Rmn"/>
      <w:sz w:val="28"/>
      <w:szCs w:val="35"/>
      <w:lang w:eastAsia="ja-JP"/>
    </w:rPr>
  </w:style>
  <w:style w:type="paragraph" w:styleId="ListParagraph">
    <w:name w:val="List Paragraph"/>
    <w:basedOn w:val="Normal"/>
    <w:uiPriority w:val="34"/>
    <w:qFormat/>
    <w:rsid w:val="004042E5"/>
    <w:pPr>
      <w:ind w:left="720"/>
      <w:contextualSpacing/>
    </w:pPr>
    <w:rPr>
      <w:szCs w:val="35"/>
    </w:rPr>
  </w:style>
  <w:style w:type="character" w:customStyle="1" w:styleId="apple-tab-span">
    <w:name w:val="apple-tab-span"/>
    <w:basedOn w:val="DefaultParagraphFont"/>
    <w:rsid w:val="00F7394C"/>
  </w:style>
  <w:style w:type="paragraph" w:styleId="Revision">
    <w:name w:val="Revision"/>
    <w:hidden/>
    <w:uiPriority w:val="99"/>
    <w:semiHidden/>
    <w:rsid w:val="000F6D47"/>
    <w:rPr>
      <w:rFonts w:ascii="Tms Rmn" w:hAnsi="Tms Rmn"/>
      <w:sz w:val="28"/>
      <w:szCs w:val="35"/>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1816">
      <w:bodyDiv w:val="1"/>
      <w:marLeft w:val="0"/>
      <w:marRight w:val="0"/>
      <w:marTop w:val="0"/>
      <w:marBottom w:val="0"/>
      <w:divBdr>
        <w:top w:val="none" w:sz="0" w:space="0" w:color="auto"/>
        <w:left w:val="none" w:sz="0" w:space="0" w:color="auto"/>
        <w:bottom w:val="none" w:sz="0" w:space="0" w:color="auto"/>
        <w:right w:val="none" w:sz="0" w:space="0" w:color="auto"/>
      </w:divBdr>
      <w:divsChild>
        <w:div w:id="1527671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71977">
      <w:bodyDiv w:val="1"/>
      <w:marLeft w:val="0"/>
      <w:marRight w:val="0"/>
      <w:marTop w:val="0"/>
      <w:marBottom w:val="0"/>
      <w:divBdr>
        <w:top w:val="none" w:sz="0" w:space="0" w:color="auto"/>
        <w:left w:val="none" w:sz="0" w:space="0" w:color="auto"/>
        <w:bottom w:val="none" w:sz="0" w:space="0" w:color="auto"/>
        <w:right w:val="none" w:sz="0" w:space="0" w:color="auto"/>
      </w:divBdr>
    </w:div>
    <w:div w:id="724065012">
      <w:bodyDiv w:val="1"/>
      <w:marLeft w:val="0"/>
      <w:marRight w:val="0"/>
      <w:marTop w:val="0"/>
      <w:marBottom w:val="0"/>
      <w:divBdr>
        <w:top w:val="none" w:sz="0" w:space="0" w:color="auto"/>
        <w:left w:val="none" w:sz="0" w:space="0" w:color="auto"/>
        <w:bottom w:val="none" w:sz="0" w:space="0" w:color="auto"/>
        <w:right w:val="none" w:sz="0" w:space="0" w:color="auto"/>
      </w:divBdr>
    </w:div>
    <w:div w:id="1700429672">
      <w:bodyDiv w:val="1"/>
      <w:marLeft w:val="0"/>
      <w:marRight w:val="0"/>
      <w:marTop w:val="0"/>
      <w:marBottom w:val="0"/>
      <w:divBdr>
        <w:top w:val="none" w:sz="0" w:space="0" w:color="auto"/>
        <w:left w:val="none" w:sz="0" w:space="0" w:color="auto"/>
        <w:bottom w:val="none" w:sz="0" w:space="0" w:color="auto"/>
        <w:right w:val="none" w:sz="0" w:space="0" w:color="auto"/>
      </w:divBdr>
    </w:div>
    <w:div w:id="1974941060">
      <w:bodyDiv w:val="1"/>
      <w:marLeft w:val="0"/>
      <w:marRight w:val="0"/>
      <w:marTop w:val="0"/>
      <w:marBottom w:val="0"/>
      <w:divBdr>
        <w:top w:val="none" w:sz="0" w:space="0" w:color="auto"/>
        <w:left w:val="none" w:sz="0" w:space="0" w:color="auto"/>
        <w:bottom w:val="none" w:sz="0" w:space="0" w:color="auto"/>
        <w:right w:val="none" w:sz="0" w:space="0" w:color="auto"/>
      </w:divBdr>
    </w:div>
    <w:div w:id="208865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เอกสาร" ma:contentTypeID="0x010100FB79FB9DA9E606459B3D04A4C42B1CBC" ma:contentTypeVersion="18" ma:contentTypeDescription="สร้างเอกสารใหม่" ma:contentTypeScope="" ma:versionID="aae94636c022496ceaf6ebd65f23d7b2">
  <xsd:schema xmlns:xsd="http://www.w3.org/2001/XMLSchema" xmlns:xs="http://www.w3.org/2001/XMLSchema" xmlns:p="http://schemas.microsoft.com/office/2006/metadata/properties" xmlns:ns3="162b245e-b6f0-4d0f-bc50-c47acb97811d" xmlns:ns4="f2f061d1-a57a-4b28-aa4a-4e7d627b909e" targetNamespace="http://schemas.microsoft.com/office/2006/metadata/properties" ma:root="true" ma:fieldsID="9d9b8757b09b44bf0e30df78660190fc" ns3:_="" ns4:_="">
    <xsd:import namespace="162b245e-b6f0-4d0f-bc50-c47acb97811d"/>
    <xsd:import namespace="f2f061d1-a57a-4b28-aa4a-4e7d627b90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b245e-b6f0-4d0f-bc50-c47acb97811d" elementFormDefault="qualified">
    <xsd:import namespace="http://schemas.microsoft.com/office/2006/documentManagement/types"/>
    <xsd:import namespace="http://schemas.microsoft.com/office/infopath/2007/PartnerControls"/>
    <xsd:element name="SharedWithUsers" ma:index="8"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แชร์พร้อมกับรายละเอียด" ma:internalName="SharedWithDetails" ma:readOnly="true">
      <xsd:simpleType>
        <xsd:restriction base="dms:Note">
          <xsd:maxLength value="255"/>
        </xsd:restriction>
      </xsd:simpleType>
    </xsd:element>
    <xsd:element name="SharingHintHash" ma:index="10" nillable="true" ma:displayName="การแชร์แฮชคำแนะนำ"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f061d1-a57a-4b28-aa4a-4e7d627b90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2f061d1-a57a-4b28-aa4a-4e7d627b90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7FC73-FB93-478D-A1AE-F12587114201}">
  <ds:schemaRefs>
    <ds:schemaRef ds:uri="http://schemas.microsoft.com/sharepoint/v3/contenttype/forms"/>
  </ds:schemaRefs>
</ds:datastoreItem>
</file>

<file path=customXml/itemProps2.xml><?xml version="1.0" encoding="utf-8"?>
<ds:datastoreItem xmlns:ds="http://schemas.openxmlformats.org/officeDocument/2006/customXml" ds:itemID="{65FDDC22-EAE4-4272-9B50-7B3CBAA7B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b245e-b6f0-4d0f-bc50-c47acb97811d"/>
    <ds:schemaRef ds:uri="f2f061d1-a57a-4b28-aa4a-4e7d627b9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D6EB8-8C54-49A2-8EC4-B60C9393C9A0}">
  <ds:schemaRefs>
    <ds:schemaRef ds:uri="http://purl.org/dc/terms/"/>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f2f061d1-a57a-4b28-aa4a-4e7d627b909e"/>
    <ds:schemaRef ds:uri="162b245e-b6f0-4d0f-bc50-c47acb97811d"/>
  </ds:schemaRefs>
</ds:datastoreItem>
</file>

<file path=customXml/itemProps4.xml><?xml version="1.0" encoding="utf-8"?>
<ds:datastoreItem xmlns:ds="http://schemas.openxmlformats.org/officeDocument/2006/customXml" ds:itemID="{7959A827-3276-45AB-85EB-DA8112D9852C}">
  <ds:schemaRefs>
    <ds:schemaRef ds:uri="http://schemas.openxmlformats.org/officeDocument/2006/bibliography"/>
  </ds:schemaRefs>
</ds:datastoreItem>
</file>

<file path=docMetadata/LabelInfo.xml><?xml version="1.0" encoding="utf-8"?>
<clbl:labelList xmlns:clbl="http://schemas.microsoft.com/office/2020/mipLabelMetadata">
  <clbl:label id="{a280e33f-51f9-4eb7-bf6f-a0cb413b4c8b}" enabled="1" method="Standard" siteId="{d9cd485e-39bd-4cc9-9539-8c97631fbb7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1670</Words>
  <Characters>9701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ที่ ปชส</vt:lpstr>
    </vt:vector>
  </TitlesOfParts>
  <Manager/>
  <Company>TMT</Company>
  <LinksUpToDate>false</LinksUpToDate>
  <CharactersWithSpaces>11349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 ปชส</dc:title>
  <dc:subject/>
  <dc:creator>msaisawa</dc:creator>
  <cp:keywords/>
  <dc:description/>
  <cp:lastModifiedBy>Petwilai Banlangpattama (TMT)</cp:lastModifiedBy>
  <cp:revision>2</cp:revision>
  <cp:lastPrinted>2026-01-15T03:46:00Z</cp:lastPrinted>
  <dcterms:created xsi:type="dcterms:W3CDTF">2026-01-29T08:26:00Z</dcterms:created>
  <dcterms:modified xsi:type="dcterms:W3CDTF">2026-01-29T08:26:00Z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0x010100FB79FB9DA9E606459B3D04A4C42B1CBC</vt:lpwstr>
  </property>
  <property fmtid="{D5CDD505-2E9C-101B-9397-08002B2CF9AE}" pid="4" name="ClassificationContentMarkingHeaderShapeIds">
    <vt:lpwstr>1df7dd2b,2a5af6a9,6815c9ae</vt:lpwstr>
  </property>
  <property fmtid="{D5CDD505-2E9C-101B-9397-08002B2CF9AE}" pid="5" name="ClassificationContentMarkingHeaderFontProps">
    <vt:lpwstr>#000000,13,Aptos</vt:lpwstr>
  </property>
  <property fmtid="{D5CDD505-2E9C-101B-9397-08002B2CF9AE}" pid="6" name="ClassificationContentMarkingHeaderText">
    <vt:lpwstr>•• PROTECTED</vt:lpwstr>
  </property>
</Properties>
</file>