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9399" w14:textId="7424925E" w:rsidR="007B03D2" w:rsidRPr="009B12EA" w:rsidRDefault="000424EE" w:rsidP="009B12EA">
      <w:pPr>
        <w:ind w:firstLine="720"/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21</w:t>
      </w:r>
      <w:r w:rsidR="00364606">
        <w:rPr>
          <w:rFonts w:asciiTheme="minorBidi" w:hAnsiTheme="minorBidi"/>
          <w:sz w:val="32"/>
          <w:szCs w:val="32"/>
        </w:rPr>
        <w:t xml:space="preserve"> </w:t>
      </w:r>
      <w:r w:rsidR="00364606">
        <w:rPr>
          <w:rFonts w:asciiTheme="minorBidi" w:hAnsiTheme="minorBidi" w:hint="cs"/>
          <w:sz w:val="32"/>
          <w:szCs w:val="32"/>
          <w:cs/>
        </w:rPr>
        <w:t xml:space="preserve">พฤศจิกายน </w:t>
      </w:r>
      <w:r w:rsidR="00364606">
        <w:rPr>
          <w:rFonts w:asciiTheme="minorBidi" w:hAnsiTheme="minorBidi"/>
          <w:sz w:val="32"/>
          <w:szCs w:val="32"/>
        </w:rPr>
        <w:t>2568</w:t>
      </w:r>
    </w:p>
    <w:p w14:paraId="46461039" w14:textId="35201FD4" w:rsidR="007B03D2" w:rsidRPr="00F24BFF" w:rsidRDefault="007B03D2" w:rsidP="007B03D2">
      <w:pPr>
        <w:pBdr>
          <w:top w:val="single" w:sz="18" w:space="8" w:color="auto" w:shadow="1"/>
          <w:left w:val="single" w:sz="18" w:space="4" w:color="auto" w:shadow="1"/>
          <w:bottom w:val="single" w:sz="18" w:space="15" w:color="auto" w:shadow="1"/>
          <w:right w:val="single" w:sz="18" w:space="1" w:color="auto" w:shadow="1"/>
        </w:pBdr>
        <w:spacing w:after="0" w:line="240" w:lineRule="auto"/>
        <w:ind w:right="-14"/>
        <w:jc w:val="center"/>
        <w:rPr>
          <w:rFonts w:ascii="Cordia New" w:hAnsi="Cordia New"/>
          <w:b/>
          <w:bCs/>
          <w:sz w:val="44"/>
          <w:szCs w:val="44"/>
          <w:cs/>
        </w:rPr>
      </w:pPr>
      <w:r w:rsidRPr="007B03D2">
        <w:rPr>
          <w:rFonts w:ascii="Cordia New" w:hAnsi="Cordia New" w:cs="Cordia New"/>
          <w:b/>
          <w:bCs/>
          <w:sz w:val="48"/>
          <w:szCs w:val="48"/>
          <w:cs/>
        </w:rPr>
        <w:t xml:space="preserve">แคมเปญ </w:t>
      </w:r>
      <w:r w:rsidRPr="007B03D2">
        <w:rPr>
          <w:rFonts w:ascii="Cordia New" w:hAnsi="Cordia New"/>
          <w:b/>
          <w:bCs/>
          <w:sz w:val="48"/>
          <w:szCs w:val="48"/>
        </w:rPr>
        <w:t xml:space="preserve">Save Speeding Loss </w:t>
      </w:r>
      <w:r w:rsidRPr="007B03D2">
        <w:rPr>
          <w:rFonts w:ascii="Cordia New" w:hAnsi="Cordia New" w:cs="Cordia New"/>
          <w:b/>
          <w:bCs/>
          <w:sz w:val="48"/>
          <w:szCs w:val="48"/>
          <w:cs/>
        </w:rPr>
        <w:t xml:space="preserve">โดยโตโยต้าถนนสีขาว </w:t>
      </w:r>
      <w:r>
        <w:rPr>
          <w:rFonts w:ascii="Cordia New" w:hAnsi="Cordia New" w:cs="Cordia New"/>
          <w:b/>
          <w:bCs/>
          <w:sz w:val="48"/>
          <w:szCs w:val="48"/>
        </w:rPr>
        <w:br/>
      </w:r>
      <w:r w:rsidRPr="007B03D2">
        <w:rPr>
          <w:rFonts w:ascii="Cordia New" w:hAnsi="Cordia New" w:cs="Cordia New"/>
          <w:b/>
          <w:bCs/>
          <w:sz w:val="48"/>
          <w:szCs w:val="48"/>
          <w:cs/>
        </w:rPr>
        <w:t xml:space="preserve">คว้ารางวัล </w:t>
      </w:r>
      <w:r w:rsidRPr="007B03D2">
        <w:rPr>
          <w:rFonts w:ascii="Cordia New" w:hAnsi="Cordia New"/>
          <w:b/>
          <w:bCs/>
          <w:sz w:val="48"/>
          <w:szCs w:val="48"/>
        </w:rPr>
        <w:t>Gol</w:t>
      </w:r>
      <w:r w:rsidR="009B12EA">
        <w:rPr>
          <w:rFonts w:ascii="Cordia New" w:hAnsi="Cordia New"/>
          <w:b/>
          <w:bCs/>
          <w:sz w:val="48"/>
          <w:szCs w:val="48"/>
        </w:rPr>
        <w:t>d</w:t>
      </w:r>
      <w:r w:rsidRPr="007B03D2">
        <w:rPr>
          <w:rFonts w:ascii="Cordia New" w:hAnsi="Cordia New"/>
          <w:b/>
          <w:bCs/>
          <w:sz w:val="48"/>
          <w:szCs w:val="48"/>
        </w:rPr>
        <w:t xml:space="preserve"> Award </w:t>
      </w:r>
      <w:r w:rsidRPr="007B03D2">
        <w:rPr>
          <w:rFonts w:ascii="Cordia New" w:hAnsi="Cordia New" w:cs="Cordia New"/>
          <w:b/>
          <w:bCs/>
          <w:sz w:val="48"/>
          <w:szCs w:val="48"/>
          <w:cs/>
        </w:rPr>
        <w:t xml:space="preserve">สาขา </w:t>
      </w:r>
      <w:r w:rsidRPr="007B03D2">
        <w:rPr>
          <w:rFonts w:ascii="Cordia New" w:hAnsi="Cordia New"/>
          <w:b/>
          <w:bCs/>
          <w:sz w:val="48"/>
          <w:szCs w:val="48"/>
        </w:rPr>
        <w:t xml:space="preserve">Best Use of Media for Good </w:t>
      </w:r>
      <w:r>
        <w:rPr>
          <w:rFonts w:ascii="Cordia New" w:hAnsi="Cordia New"/>
          <w:b/>
          <w:bCs/>
          <w:sz w:val="48"/>
          <w:szCs w:val="48"/>
        </w:rPr>
        <w:br/>
      </w:r>
      <w:r w:rsidRPr="007B03D2">
        <w:rPr>
          <w:rFonts w:ascii="Cordia New" w:hAnsi="Cordia New" w:cs="Cordia New"/>
          <w:b/>
          <w:bCs/>
          <w:sz w:val="48"/>
          <w:szCs w:val="48"/>
          <w:cs/>
        </w:rPr>
        <w:t xml:space="preserve">จากเวที </w:t>
      </w:r>
      <w:r w:rsidRPr="007B03D2">
        <w:rPr>
          <w:rFonts w:ascii="Cordia New" w:hAnsi="Cordia New"/>
          <w:b/>
          <w:bCs/>
          <w:sz w:val="48"/>
          <w:szCs w:val="48"/>
        </w:rPr>
        <w:t xml:space="preserve">MAAT Media Award </w:t>
      </w:r>
      <w:r w:rsidRPr="007B03D2">
        <w:rPr>
          <w:rFonts w:ascii="Cordia New" w:hAnsi="Cordia New" w:cs="Cordia New"/>
          <w:b/>
          <w:bCs/>
          <w:sz w:val="48"/>
          <w:szCs w:val="48"/>
          <w:cs/>
        </w:rPr>
        <w:t>2025</w:t>
      </w:r>
    </w:p>
    <w:p w14:paraId="3502C4D6" w14:textId="77777777" w:rsidR="007B03D2" w:rsidRDefault="007B03D2" w:rsidP="008C6D45">
      <w:pPr>
        <w:ind w:firstLine="720"/>
        <w:jc w:val="thaiDistribute"/>
      </w:pPr>
    </w:p>
    <w:p w14:paraId="56729FCC" w14:textId="727D7498" w:rsidR="00186B11" w:rsidRPr="007B03D2" w:rsidRDefault="00186B11" w:rsidP="008C6D45">
      <w:pPr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7B03D2">
        <w:rPr>
          <w:rFonts w:asciiTheme="minorBidi" w:hAnsiTheme="minorBidi"/>
          <w:sz w:val="32"/>
          <w:szCs w:val="32"/>
          <w:cs/>
        </w:rPr>
        <w:t xml:space="preserve">บริษัท โตโยต้า มอเตอร์ ประเทศไทย จำกัด มุ่งขับเคลื่อนความปลอดภัยทางถนนผ่านโครงการ </w:t>
      </w:r>
      <w:r w:rsidR="007B03D2">
        <w:rPr>
          <w:rFonts w:asciiTheme="minorBidi" w:hAnsiTheme="minorBidi"/>
          <w:sz w:val="32"/>
          <w:szCs w:val="32"/>
        </w:rPr>
        <w:br/>
      </w:r>
      <w:r w:rsidRPr="007B03D2">
        <w:rPr>
          <w:rFonts w:asciiTheme="minorBidi" w:hAnsiTheme="minorBidi"/>
          <w:sz w:val="32"/>
          <w:szCs w:val="32"/>
          <w:cs/>
        </w:rPr>
        <w:t xml:space="preserve">“โตโยต้าถนนสีขาว” มาอย่างต่อเนื่องกว่า </w:t>
      </w:r>
      <w:r w:rsidRPr="007B03D2">
        <w:rPr>
          <w:rFonts w:asciiTheme="minorBidi" w:hAnsiTheme="minorBidi"/>
          <w:sz w:val="32"/>
          <w:szCs w:val="32"/>
        </w:rPr>
        <w:t xml:space="preserve">37 </w:t>
      </w:r>
      <w:r w:rsidRPr="007B03D2">
        <w:rPr>
          <w:rFonts w:asciiTheme="minorBidi" w:hAnsiTheme="minorBidi"/>
          <w:sz w:val="32"/>
          <w:szCs w:val="32"/>
          <w:cs/>
        </w:rPr>
        <w:t xml:space="preserve">ปี เพื่อร่วมสร้าง “สังคมคนขับรถดี” โดยเน้นการสื่อสารประเด็นสำคัญ </w:t>
      </w:r>
      <w:r w:rsidRPr="007B03D2">
        <w:rPr>
          <w:rFonts w:asciiTheme="minorBidi" w:hAnsiTheme="minorBidi"/>
          <w:b/>
          <w:bCs/>
          <w:sz w:val="32"/>
          <w:szCs w:val="32"/>
          <w:cs/>
        </w:rPr>
        <w:t>“</w:t>
      </w:r>
      <w:r w:rsidRPr="007B03D2">
        <w:rPr>
          <w:rFonts w:asciiTheme="minorBidi" w:hAnsiTheme="minorBidi"/>
          <w:b/>
          <w:bCs/>
          <w:sz w:val="32"/>
          <w:szCs w:val="32"/>
        </w:rPr>
        <w:t>Save</w:t>
      </w:r>
      <w:r w:rsidRPr="007B03D2">
        <w:rPr>
          <w:rFonts w:asciiTheme="minorBidi" w:hAnsiTheme="minorBidi"/>
          <w:b/>
          <w:bCs/>
          <w:sz w:val="32"/>
          <w:szCs w:val="32"/>
          <w:cs/>
        </w:rPr>
        <w:t>ชีวิต หยุดขับเร็ว”</w:t>
      </w:r>
      <w:r w:rsidRPr="007B03D2">
        <w:rPr>
          <w:rFonts w:asciiTheme="minorBidi" w:hAnsiTheme="minorBidi"/>
          <w:sz w:val="32"/>
          <w:szCs w:val="32"/>
          <w:cs/>
        </w:rPr>
        <w:t xml:space="preserve"> (</w:t>
      </w:r>
      <w:r w:rsidRPr="007B03D2">
        <w:rPr>
          <w:rFonts w:asciiTheme="minorBidi" w:hAnsiTheme="minorBidi"/>
          <w:sz w:val="32"/>
          <w:szCs w:val="32"/>
        </w:rPr>
        <w:t xml:space="preserve">Save Speeding Loss) </w:t>
      </w:r>
      <w:r w:rsidRPr="007B03D2">
        <w:rPr>
          <w:rFonts w:asciiTheme="minorBidi" w:hAnsiTheme="minorBidi"/>
          <w:sz w:val="32"/>
          <w:szCs w:val="32"/>
          <w:cs/>
        </w:rPr>
        <w:t>เพื่อให้เห็นถึงอันตรายของการใช้ความเร็ว ซึ่งเป็นปัจจัยสำคัญของการเกิดอุบัติเหตุบนท้องถนน</w:t>
      </w:r>
    </w:p>
    <w:p w14:paraId="2936A5CD" w14:textId="6CD1FFC4" w:rsidR="00186B11" w:rsidRPr="007B03D2" w:rsidRDefault="00186B11" w:rsidP="008C6D45">
      <w:pPr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7B03D2">
        <w:rPr>
          <w:rFonts w:asciiTheme="minorBidi" w:hAnsiTheme="minorBidi"/>
          <w:sz w:val="32"/>
          <w:szCs w:val="32"/>
          <w:cs/>
        </w:rPr>
        <w:t xml:space="preserve">ในปีที่ผ่านมา แคมเปญ </w:t>
      </w:r>
      <w:r w:rsidRPr="00054D64">
        <w:rPr>
          <w:rFonts w:asciiTheme="minorBidi" w:hAnsiTheme="minorBidi"/>
          <w:b/>
          <w:bCs/>
          <w:sz w:val="32"/>
          <w:szCs w:val="32"/>
          <w:cs/>
        </w:rPr>
        <w:t>“</w:t>
      </w:r>
      <w:r w:rsidRPr="00054D64">
        <w:rPr>
          <w:rFonts w:asciiTheme="minorBidi" w:hAnsiTheme="minorBidi"/>
          <w:b/>
          <w:bCs/>
          <w:sz w:val="32"/>
          <w:szCs w:val="32"/>
        </w:rPr>
        <w:t>Save Speeding Loss”</w:t>
      </w:r>
      <w:r w:rsidRPr="007B03D2">
        <w:rPr>
          <w:rFonts w:asciiTheme="minorBidi" w:hAnsiTheme="minorBidi"/>
          <w:sz w:val="32"/>
          <w:szCs w:val="32"/>
        </w:rPr>
        <w:t xml:space="preserve"> </w:t>
      </w:r>
      <w:r w:rsidRPr="007B03D2">
        <w:rPr>
          <w:rFonts w:asciiTheme="minorBidi" w:hAnsiTheme="minorBidi"/>
          <w:sz w:val="32"/>
          <w:szCs w:val="32"/>
          <w:cs/>
        </w:rPr>
        <w:t xml:space="preserve">ได้มุ่งสร้างความเปลี่ยนแปลงเชิงพฤติกรรมผ่านการลดความเร็ว โดยจัดนิทรรศการที่กรุงเทพฯ และขอนแก่น ให้ผู้เข้าร่วมได้สัมผัสประสบการณ์จากเหตุการณ์จริง ทั้งในมุมของผู้ขับขี่ ผู้ประสบเหตุ และผู้สูญเสียคนที่รัก พร้อมทั้งสื่อสารผ่านช่องทางต่าง ๆ ตลอดทั้งปี โดยเฉพาะในช่วง </w:t>
      </w:r>
      <w:r w:rsidR="00F8155D" w:rsidRPr="007B03D2">
        <w:rPr>
          <w:rFonts w:asciiTheme="minorBidi" w:hAnsiTheme="minorBidi"/>
          <w:sz w:val="32"/>
          <w:szCs w:val="32"/>
        </w:rPr>
        <w:t>7</w:t>
      </w:r>
      <w:r w:rsidRPr="007B03D2">
        <w:rPr>
          <w:rFonts w:asciiTheme="minorBidi" w:hAnsiTheme="minorBidi"/>
          <w:sz w:val="32"/>
          <w:szCs w:val="32"/>
          <w:cs/>
        </w:rPr>
        <w:t xml:space="preserve"> วันอันตรายของเทศกาลปีใหม่และสงกรานต์ เพื่อกระตุ้นให้เกิดความตระหนักรู้และลดอุบัติเหตุทางถนนอย่างเป็นรูปธรรม</w:t>
      </w:r>
    </w:p>
    <w:p w14:paraId="151BF2A0" w14:textId="54F8897F" w:rsidR="00186B11" w:rsidRPr="007B03D2" w:rsidRDefault="00186B11" w:rsidP="008C6D45">
      <w:pPr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7B03D2">
        <w:rPr>
          <w:rFonts w:asciiTheme="minorBidi" w:hAnsiTheme="minorBidi"/>
          <w:sz w:val="32"/>
          <w:szCs w:val="32"/>
          <w:cs/>
        </w:rPr>
        <w:t>ความพยายามดังกล่าวส่งผลให้แคมเปญ “</w:t>
      </w:r>
      <w:r w:rsidRPr="007B03D2">
        <w:rPr>
          <w:rFonts w:asciiTheme="minorBidi" w:hAnsiTheme="minorBidi"/>
          <w:sz w:val="32"/>
          <w:szCs w:val="32"/>
        </w:rPr>
        <w:t xml:space="preserve">Save Speeding Loss” </w:t>
      </w:r>
      <w:r w:rsidRPr="007B03D2">
        <w:rPr>
          <w:rFonts w:asciiTheme="minorBidi" w:hAnsiTheme="minorBidi"/>
          <w:sz w:val="32"/>
          <w:szCs w:val="32"/>
          <w:cs/>
        </w:rPr>
        <w:t xml:space="preserve">ได้รับรางวัล </w:t>
      </w:r>
      <w:r w:rsidRPr="007B03D2">
        <w:rPr>
          <w:rFonts w:asciiTheme="minorBidi" w:hAnsiTheme="minorBidi"/>
          <w:sz w:val="32"/>
          <w:szCs w:val="32"/>
        </w:rPr>
        <w:t>Gol</w:t>
      </w:r>
      <w:r w:rsidR="007B03D2">
        <w:rPr>
          <w:rFonts w:asciiTheme="minorBidi" w:hAnsiTheme="minorBidi"/>
          <w:sz w:val="32"/>
          <w:szCs w:val="32"/>
        </w:rPr>
        <w:t>d</w:t>
      </w:r>
      <w:r w:rsidRPr="007B03D2">
        <w:rPr>
          <w:rFonts w:asciiTheme="minorBidi" w:hAnsiTheme="minorBidi"/>
          <w:sz w:val="32"/>
          <w:szCs w:val="32"/>
        </w:rPr>
        <w:t xml:space="preserve"> Award </w:t>
      </w:r>
      <w:r w:rsidRPr="007B03D2">
        <w:rPr>
          <w:rFonts w:asciiTheme="minorBidi" w:hAnsiTheme="minorBidi"/>
          <w:sz w:val="32"/>
          <w:szCs w:val="32"/>
          <w:cs/>
        </w:rPr>
        <w:t xml:space="preserve">ในสาขา </w:t>
      </w:r>
      <w:r w:rsidRPr="009B12EA">
        <w:rPr>
          <w:rFonts w:asciiTheme="minorBidi" w:hAnsiTheme="minorBidi"/>
          <w:b/>
          <w:bCs/>
          <w:sz w:val="32"/>
          <w:szCs w:val="32"/>
        </w:rPr>
        <w:t>Best Use of Media for Good</w:t>
      </w:r>
      <w:r w:rsidRPr="007B03D2">
        <w:rPr>
          <w:rFonts w:asciiTheme="minorBidi" w:hAnsiTheme="minorBidi"/>
          <w:sz w:val="32"/>
          <w:szCs w:val="32"/>
        </w:rPr>
        <w:t xml:space="preserve"> </w:t>
      </w:r>
      <w:r w:rsidRPr="007B03D2">
        <w:rPr>
          <w:rFonts w:asciiTheme="minorBidi" w:hAnsiTheme="minorBidi"/>
          <w:sz w:val="32"/>
          <w:szCs w:val="32"/>
          <w:cs/>
        </w:rPr>
        <w:t xml:space="preserve">จากเวที </w:t>
      </w:r>
      <w:r w:rsidRPr="009B12EA">
        <w:rPr>
          <w:rFonts w:asciiTheme="minorBidi" w:hAnsiTheme="minorBidi"/>
          <w:b/>
          <w:bCs/>
          <w:sz w:val="32"/>
          <w:szCs w:val="32"/>
        </w:rPr>
        <w:t>MAAT Media Award 2025</w:t>
      </w:r>
      <w:r w:rsidRPr="007B03D2">
        <w:rPr>
          <w:rFonts w:asciiTheme="minorBidi" w:hAnsiTheme="minorBidi"/>
          <w:sz w:val="32"/>
          <w:szCs w:val="32"/>
          <w:cs/>
        </w:rPr>
        <w:t xml:space="preserve"> ซึ่งสะท้อนถึงศักยภาพของสื่อในการสร้างผลกระทบเชิงบวกต่อสังคมได้อย่างแท้จริง</w:t>
      </w:r>
    </w:p>
    <w:p w14:paraId="0697D59A" w14:textId="27F19C5E" w:rsidR="004429A0" w:rsidRPr="00C21536" w:rsidRDefault="00186B11" w:rsidP="00C21536">
      <w:pPr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7B03D2">
        <w:rPr>
          <w:rFonts w:asciiTheme="minorBidi" w:hAnsiTheme="minorBidi"/>
          <w:sz w:val="32"/>
          <w:szCs w:val="32"/>
          <w:cs/>
        </w:rPr>
        <w:t xml:space="preserve">โตโยต้าขอขอบคุณพันธมิตรและทีมงานทุกฝ่ายที่ร่วมกันผลักดันสารสำคัญด้านความปลอดภัยทางถนนให้เข้าถึงประชาชนจำนวนมาก และจะเดินหน้าพัฒนากิจกรรมเพื่อสังคมอย่างต่อเนื่อง เพื่อร่วมสร้าง </w:t>
      </w:r>
      <w:r w:rsidRPr="001863D2">
        <w:rPr>
          <w:rFonts w:asciiTheme="minorBidi" w:hAnsiTheme="minorBidi"/>
          <w:b/>
          <w:bCs/>
          <w:sz w:val="32"/>
          <w:szCs w:val="32"/>
          <w:cs/>
        </w:rPr>
        <w:t>“สังคมคนขับรถดี”</w:t>
      </w:r>
      <w:r w:rsidRPr="007B03D2">
        <w:rPr>
          <w:rFonts w:asciiTheme="minorBidi" w:hAnsiTheme="minorBidi"/>
          <w:sz w:val="32"/>
          <w:szCs w:val="32"/>
          <w:cs/>
        </w:rPr>
        <w:t xml:space="preserve"> ให้เกิดขึ้นจริงในประเทศไทย</w:t>
      </w:r>
    </w:p>
    <w:sectPr w:rsidR="004429A0" w:rsidRPr="00C21536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6A106" w14:textId="77777777" w:rsidR="00EB3F6A" w:rsidRDefault="00EB3F6A" w:rsidP="00B859FC">
      <w:pPr>
        <w:spacing w:after="0" w:line="240" w:lineRule="auto"/>
      </w:pPr>
      <w:r>
        <w:separator/>
      </w:r>
    </w:p>
  </w:endnote>
  <w:endnote w:type="continuationSeparator" w:id="0">
    <w:p w14:paraId="4B65A1A8" w14:textId="77777777" w:rsidR="00EB3F6A" w:rsidRDefault="00EB3F6A" w:rsidP="00B8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268B6" w14:textId="77777777" w:rsidR="00EB3F6A" w:rsidRDefault="00EB3F6A" w:rsidP="00B859FC">
      <w:pPr>
        <w:spacing w:after="0" w:line="240" w:lineRule="auto"/>
      </w:pPr>
      <w:r>
        <w:separator/>
      </w:r>
    </w:p>
  </w:footnote>
  <w:footnote w:type="continuationSeparator" w:id="0">
    <w:p w14:paraId="65AB4D39" w14:textId="77777777" w:rsidR="00EB3F6A" w:rsidRDefault="00EB3F6A" w:rsidP="00B85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0245" w14:textId="26FB3688" w:rsidR="00B859FC" w:rsidRDefault="00B859F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67C791" wp14:editId="3B84253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16990" cy="408305"/>
              <wp:effectExtent l="0" t="0" r="16510" b="10795"/>
              <wp:wrapNone/>
              <wp:docPr id="836607462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0C1FA" w14:textId="3E9E790D" w:rsidR="00B859FC" w:rsidRPr="00B859FC" w:rsidRDefault="00B859FC" w:rsidP="00B859F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B859F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B859F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7C7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103.7pt;height:32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" filled="f" stroked="f">
              <v:textbox style="mso-fit-shape-to-text:t" inset="20pt,15pt,0,0">
                <w:txbxContent>
                  <w:p w14:paraId="3880C1FA" w14:textId="3E9E790D" w:rsidR="00B859FC" w:rsidRPr="00B859FC" w:rsidRDefault="00B859FC" w:rsidP="00B859F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B859FC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B859FC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7F02" w14:textId="0A1DC4FC" w:rsidR="00B859FC" w:rsidRDefault="00B859F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1AA075" wp14:editId="61321C6E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316990" cy="408305"/>
              <wp:effectExtent l="0" t="0" r="16510" b="10795"/>
              <wp:wrapNone/>
              <wp:docPr id="1696149900" name="Text Box 3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91621" w14:textId="6112B991" w:rsidR="00B859FC" w:rsidRPr="00B859FC" w:rsidRDefault="00B859FC" w:rsidP="00B859F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B859F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B859F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AA0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•• PROTECTED" style="position:absolute;margin-left:0;margin-top:0;width:103.7pt;height:32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" filled="f" stroked="f">
              <v:textbox style="mso-fit-shape-to-text:t" inset="20pt,15pt,0,0">
                <w:txbxContent>
                  <w:p w14:paraId="18391621" w14:textId="6112B991" w:rsidR="00B859FC" w:rsidRPr="00B859FC" w:rsidRDefault="00B859FC" w:rsidP="00B859F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B859FC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B859FC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25DD9" w14:textId="41823C8A" w:rsidR="00B859FC" w:rsidRDefault="00B859F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595579" wp14:editId="1B3D4DF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16990" cy="408305"/>
              <wp:effectExtent l="0" t="0" r="16510" b="10795"/>
              <wp:wrapNone/>
              <wp:docPr id="403018756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7AB84" w14:textId="2E3BDF5D" w:rsidR="00B859FC" w:rsidRPr="00B859FC" w:rsidRDefault="00B859FC" w:rsidP="00B859F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B859F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  <w:cs/>
                            </w:rPr>
                            <w:t xml:space="preserve">•• </w:t>
                          </w:r>
                          <w:r w:rsidRPr="00B859F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955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" style="position:absolute;margin-left:0;margin-top:0;width:103.7pt;height:32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" filled="f" stroked="f">
              <v:textbox style="mso-fit-shape-to-text:t" inset="20pt,15pt,0,0">
                <w:txbxContent>
                  <w:p w14:paraId="71B7AB84" w14:textId="2E3BDF5D" w:rsidR="00B859FC" w:rsidRPr="00B859FC" w:rsidRDefault="00B859FC" w:rsidP="00B859F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B859FC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  <w:cs/>
                      </w:rPr>
                      <w:t xml:space="preserve">•• </w:t>
                    </w:r>
                    <w:r w:rsidRPr="00B859FC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DD"/>
    <w:rsid w:val="000424EE"/>
    <w:rsid w:val="00054D64"/>
    <w:rsid w:val="00055D34"/>
    <w:rsid w:val="000B2A96"/>
    <w:rsid w:val="001863D2"/>
    <w:rsid w:val="00186B11"/>
    <w:rsid w:val="00230125"/>
    <w:rsid w:val="0031332A"/>
    <w:rsid w:val="00357BAF"/>
    <w:rsid w:val="00364606"/>
    <w:rsid w:val="003962DD"/>
    <w:rsid w:val="003F55B8"/>
    <w:rsid w:val="00416D38"/>
    <w:rsid w:val="004279AD"/>
    <w:rsid w:val="004429A0"/>
    <w:rsid w:val="00465421"/>
    <w:rsid w:val="00691C0A"/>
    <w:rsid w:val="007B03D2"/>
    <w:rsid w:val="007E67D3"/>
    <w:rsid w:val="00813F75"/>
    <w:rsid w:val="00831DB0"/>
    <w:rsid w:val="008A5028"/>
    <w:rsid w:val="008C6D45"/>
    <w:rsid w:val="00904103"/>
    <w:rsid w:val="00914D86"/>
    <w:rsid w:val="009B12EA"/>
    <w:rsid w:val="00B246C2"/>
    <w:rsid w:val="00B859FC"/>
    <w:rsid w:val="00C21536"/>
    <w:rsid w:val="00C21A01"/>
    <w:rsid w:val="00C409C3"/>
    <w:rsid w:val="00C956E1"/>
    <w:rsid w:val="00DE0992"/>
    <w:rsid w:val="00E51EF7"/>
    <w:rsid w:val="00E80F02"/>
    <w:rsid w:val="00EB3F6A"/>
    <w:rsid w:val="00F8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FAC98"/>
  <w15:chartTrackingRefBased/>
  <w15:docId w15:val="{13B55048-CB40-46E4-BE39-5807345F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2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2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2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2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2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2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2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2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2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962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962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96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2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5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FC"/>
  </w:style>
  <w:style w:type="paragraph" w:styleId="Footer">
    <w:name w:val="footer"/>
    <w:basedOn w:val="Normal"/>
    <w:link w:val="FooterChar"/>
    <w:uiPriority w:val="99"/>
    <w:unhideWhenUsed/>
    <w:rsid w:val="0004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1086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Prediyut Tananun (TMT)</dc:creator>
  <cp:keywords/>
  <dc:description/>
  <cp:lastModifiedBy>Pannathorn Thunyacharoen (TMT)</cp:lastModifiedBy>
  <cp:revision>11</cp:revision>
  <dcterms:created xsi:type="dcterms:W3CDTF">2025-11-19T07:17:00Z</dcterms:created>
  <dcterms:modified xsi:type="dcterms:W3CDTF">2025-11-21T08:31:00Z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18059404,31dd9de6,6519318c</vt:lpwstr>
  </property>
  <property fmtid="{D5CDD505-2E9C-101B-9397-08002B2CF9AE}" pid="3" name="ClassificationContentMarkingHeaderFontProps">
    <vt:lpwstr>#000000,13,Aptos</vt:lpwstr>
  </property>
  <property fmtid="{D5CDD505-2E9C-101B-9397-08002B2CF9AE}" pid="4" name="ClassificationContentMarkingHeaderText">
    <vt:lpwstr>•• PROTECTED</vt:lpwstr>
  </property>
</Properties>
</file>