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2A376" w14:textId="68F4E7D0" w:rsidR="005513F1" w:rsidRDefault="00417BBF" w:rsidP="005513F1">
      <w:pPr>
        <w:rPr>
          <w:rFonts w:asciiTheme="minorBidi" w:hAnsiTheme="minorBidi"/>
          <w:sz w:val="28"/>
        </w:rPr>
      </w:pPr>
      <w:r>
        <w:rPr>
          <w:rStyle w:val="Strong"/>
          <w:rFonts w:asciiTheme="minorBidi" w:hAnsiTheme="minorBidi"/>
          <w:noProof/>
          <w:spacing w:val="3"/>
          <w:sz w:val="32"/>
          <w:szCs w:val="32"/>
          <w:shd w:val="clear" w:color="auto" w:fill="FFFFFF"/>
          <w:cs/>
        </w:rPr>
        <w:t>ที่</w:t>
      </w:r>
      <w:r w:rsidR="005513F1" w:rsidRPr="00426F07">
        <w:rPr>
          <w:rStyle w:val="Strong"/>
          <w:rFonts w:asciiTheme="minorBidi" w:hAnsiTheme="minorBidi"/>
          <w:noProof/>
          <w:spacing w:val="3"/>
          <w:sz w:val="32"/>
          <w:szCs w:val="32"/>
          <w:shd w:val="clear" w:color="auto" w:fill="FFFFFF"/>
          <w:cs/>
        </w:rPr>
        <w:t>ปชส.</w:t>
      </w:r>
      <w:r>
        <w:rPr>
          <w:rStyle w:val="Strong"/>
          <w:rFonts w:asciiTheme="minorBidi" w:hAnsiTheme="minorBidi"/>
          <w:noProof/>
          <w:spacing w:val="3"/>
          <w:sz w:val="32"/>
          <w:szCs w:val="32"/>
          <w:shd w:val="clear" w:color="auto" w:fill="FFFFFF"/>
        </w:rPr>
        <w:t xml:space="preserve"> </w:t>
      </w:r>
      <w:r w:rsidR="005513F1" w:rsidRPr="00426F07">
        <w:rPr>
          <w:rStyle w:val="Strong"/>
          <w:rFonts w:asciiTheme="minorBidi" w:hAnsiTheme="minorBidi"/>
          <w:bCs/>
          <w:noProof/>
          <w:spacing w:val="3"/>
          <w:sz w:val="32"/>
          <w:szCs w:val="32"/>
          <w:shd w:val="clear" w:color="auto" w:fill="FFFFFF"/>
        </w:rPr>
        <w:t>0</w:t>
      </w:r>
      <w:r w:rsidR="005513F1">
        <w:rPr>
          <w:rStyle w:val="Strong"/>
          <w:rFonts w:asciiTheme="minorBidi" w:hAnsiTheme="minorBidi"/>
          <w:bCs/>
          <w:noProof/>
          <w:spacing w:val="3"/>
          <w:sz w:val="32"/>
          <w:szCs w:val="32"/>
          <w:shd w:val="clear" w:color="auto" w:fill="FFFFFF"/>
        </w:rPr>
        <w:t>43/256</w:t>
      </w:r>
      <w:r w:rsidR="005513F1">
        <w:rPr>
          <w:rStyle w:val="Strong"/>
          <w:rFonts w:asciiTheme="minorBidi" w:eastAsia="Malgun Gothic" w:hAnsiTheme="minorBidi"/>
          <w:bCs/>
          <w:noProof/>
          <w:spacing w:val="3"/>
          <w:sz w:val="32"/>
          <w:szCs w:val="32"/>
          <w:shd w:val="clear" w:color="auto" w:fill="FFFFFF"/>
          <w:lang w:eastAsia="ko-KR"/>
        </w:rPr>
        <w:t>8</w:t>
      </w:r>
      <w:r w:rsidR="005513F1" w:rsidRPr="00426F07">
        <w:rPr>
          <w:rStyle w:val="Strong"/>
          <w:rFonts w:asciiTheme="minorBidi" w:hAnsiTheme="minorBidi"/>
          <w:noProof/>
          <w:spacing w:val="3"/>
          <w:sz w:val="32"/>
          <w:szCs w:val="32"/>
          <w:shd w:val="clear" w:color="auto" w:fill="FFFFFF"/>
        </w:rPr>
        <w:tab/>
      </w:r>
      <w:r w:rsidR="005513F1" w:rsidRPr="00426F07">
        <w:rPr>
          <w:rStyle w:val="Strong"/>
          <w:rFonts w:asciiTheme="minorBidi" w:hAnsiTheme="minorBidi"/>
          <w:noProof/>
          <w:spacing w:val="3"/>
          <w:sz w:val="32"/>
          <w:szCs w:val="32"/>
          <w:shd w:val="clear" w:color="auto" w:fill="FFFFFF"/>
        </w:rPr>
        <w:tab/>
      </w:r>
      <w:r w:rsidR="005513F1" w:rsidRPr="00426F07">
        <w:rPr>
          <w:rStyle w:val="Strong"/>
          <w:rFonts w:asciiTheme="minorBidi" w:hAnsiTheme="minorBidi"/>
          <w:noProof/>
          <w:spacing w:val="3"/>
          <w:sz w:val="32"/>
          <w:szCs w:val="32"/>
          <w:shd w:val="clear" w:color="auto" w:fill="FFFFFF"/>
        </w:rPr>
        <w:tab/>
      </w:r>
      <w:r w:rsidR="005513F1" w:rsidRPr="00426F07">
        <w:rPr>
          <w:rStyle w:val="Strong"/>
          <w:rFonts w:asciiTheme="minorBidi" w:hAnsiTheme="minorBidi"/>
          <w:noProof/>
          <w:spacing w:val="3"/>
          <w:sz w:val="32"/>
          <w:szCs w:val="32"/>
          <w:shd w:val="clear" w:color="auto" w:fill="FFFFFF"/>
        </w:rPr>
        <w:tab/>
      </w:r>
      <w:r w:rsidR="005513F1" w:rsidRPr="00426F07">
        <w:rPr>
          <w:rStyle w:val="Strong"/>
          <w:rFonts w:asciiTheme="minorBidi" w:hAnsiTheme="minorBidi"/>
          <w:noProof/>
          <w:spacing w:val="3"/>
          <w:sz w:val="32"/>
          <w:szCs w:val="32"/>
          <w:shd w:val="clear" w:color="auto" w:fill="FFFFFF"/>
        </w:rPr>
        <w:tab/>
      </w:r>
      <w:r w:rsidR="005513F1">
        <w:rPr>
          <w:rStyle w:val="Strong"/>
          <w:rFonts w:asciiTheme="minorBidi" w:hAnsiTheme="minorBidi" w:hint="cs"/>
          <w:noProof/>
          <w:spacing w:val="3"/>
          <w:sz w:val="32"/>
          <w:szCs w:val="32"/>
          <w:shd w:val="clear" w:color="auto" w:fill="FFFFFF"/>
          <w:cs/>
        </w:rPr>
        <w:t xml:space="preserve">       </w:t>
      </w:r>
      <w:r w:rsidR="005513F1" w:rsidRPr="00426F07">
        <w:rPr>
          <w:rStyle w:val="Strong"/>
          <w:rFonts w:asciiTheme="minorBidi" w:hAnsiTheme="minorBidi"/>
          <w:noProof/>
          <w:spacing w:val="3"/>
          <w:sz w:val="32"/>
          <w:szCs w:val="32"/>
          <w:shd w:val="clear" w:color="auto" w:fill="FFFFFF"/>
          <w:cs/>
        </w:rPr>
        <w:t>ฝ่ายบริหารการตลาดและประชาสัมพันธ์</w:t>
      </w:r>
    </w:p>
    <w:p w14:paraId="143DE467" w14:textId="7C37B33B" w:rsidR="001963DC" w:rsidRDefault="005513F1" w:rsidP="001963DC">
      <w:pPr>
        <w:jc w:val="center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6</w:t>
      </w:r>
      <w:r w:rsidR="001963DC" w:rsidRPr="00636DEE"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 w:hint="cs"/>
          <w:sz w:val="28"/>
          <w:cs/>
        </w:rPr>
        <w:t>มิถุนายน</w:t>
      </w:r>
      <w:r w:rsidR="001963DC" w:rsidRPr="00636DEE">
        <w:rPr>
          <w:rFonts w:asciiTheme="minorBidi" w:hAnsiTheme="minorBidi"/>
          <w:sz w:val="28"/>
          <w:cs/>
        </w:rPr>
        <w:t xml:space="preserve"> </w:t>
      </w:r>
      <w:r w:rsidR="001963DC" w:rsidRPr="00636DEE">
        <w:rPr>
          <w:rFonts w:asciiTheme="minorBidi" w:hAnsiTheme="minorBidi"/>
          <w:sz w:val="28"/>
        </w:rPr>
        <w:t>2568</w:t>
      </w:r>
    </w:p>
    <w:p w14:paraId="02EB378F" w14:textId="67A7B794" w:rsidR="00036F4C" w:rsidRPr="005513F1" w:rsidRDefault="005513F1" w:rsidP="005513F1">
      <w:pPr>
        <w:pBdr>
          <w:bottom w:val="single" w:sz="4" w:space="1" w:color="auto"/>
        </w:pBdr>
        <w:jc w:val="center"/>
        <w:rPr>
          <w:rFonts w:asciiTheme="minorBidi" w:hAnsiTheme="minorBidi"/>
          <w:b/>
          <w:bCs/>
          <w:sz w:val="40"/>
          <w:szCs w:val="40"/>
        </w:rPr>
      </w:pPr>
      <w:r w:rsidRPr="00594F84">
        <w:rPr>
          <w:rFonts w:asciiTheme="minorBidi" w:hAnsiTheme="minorBidi" w:hint="cs"/>
          <w:b/>
          <w:bCs/>
          <w:sz w:val="40"/>
          <w:szCs w:val="40"/>
          <w:cs/>
        </w:rPr>
        <w:t xml:space="preserve">ศูนย์การเรียนรู้ความหลากหลายทางชีวภาพและความยั่งยืน </w:t>
      </w:r>
      <w:r w:rsidRPr="00594F84">
        <w:rPr>
          <w:rFonts w:asciiTheme="minorBidi" w:hAnsiTheme="minorBidi"/>
          <w:b/>
          <w:bCs/>
          <w:sz w:val="40"/>
          <w:szCs w:val="40"/>
        </w:rPr>
        <w:t>“</w:t>
      </w:r>
      <w:r w:rsidRPr="00594F84">
        <w:rPr>
          <w:rFonts w:asciiTheme="minorBidi" w:hAnsiTheme="minorBidi" w:hint="cs"/>
          <w:b/>
          <w:bCs/>
          <w:sz w:val="40"/>
          <w:szCs w:val="40"/>
          <w:cs/>
        </w:rPr>
        <w:t>ชีวพนาเวศ”</w:t>
      </w:r>
      <w:r w:rsidRPr="00594F84">
        <w:rPr>
          <w:rFonts w:asciiTheme="minorBidi" w:hAnsiTheme="minorBidi"/>
          <w:b/>
          <w:bCs/>
          <w:sz w:val="40"/>
          <w:szCs w:val="40"/>
        </w:rPr>
        <w:t xml:space="preserve"> </w:t>
      </w:r>
      <w:r w:rsidRPr="00594F84">
        <w:rPr>
          <w:rFonts w:asciiTheme="minorBidi" w:hAnsiTheme="minorBidi" w:cs="Cordia New"/>
          <w:b/>
          <w:bCs/>
          <w:sz w:val="40"/>
          <w:szCs w:val="40"/>
          <w:cs/>
        </w:rPr>
        <w:t xml:space="preserve">โรงงานโตโยต้า บ้านโพธิ์ </w:t>
      </w:r>
      <w:r w:rsidRPr="00594F84">
        <w:rPr>
          <w:rFonts w:asciiTheme="minorBidi" w:hAnsiTheme="minorBidi" w:hint="cs"/>
          <w:b/>
          <w:bCs/>
          <w:sz w:val="40"/>
          <w:szCs w:val="40"/>
          <w:cs/>
        </w:rPr>
        <w:t>ได้รับการยกระดับ</w:t>
      </w:r>
      <w:r>
        <w:rPr>
          <w:rFonts w:asciiTheme="minorBidi" w:hAnsiTheme="minorBidi" w:hint="cs"/>
          <w:b/>
          <w:bCs/>
          <w:sz w:val="40"/>
          <w:szCs w:val="40"/>
          <w:cs/>
        </w:rPr>
        <w:t xml:space="preserve">เป็นพื้นที่นำร่อง              </w:t>
      </w:r>
      <w:r w:rsidRPr="00233000">
        <w:rPr>
          <w:rFonts w:asciiTheme="minorBidi" w:hAnsiTheme="minorBidi" w:hint="cs"/>
          <w:b/>
          <w:bCs/>
          <w:sz w:val="40"/>
          <w:szCs w:val="40"/>
          <w:cs/>
        </w:rPr>
        <w:t>โครงการ</w:t>
      </w:r>
      <w:r>
        <w:rPr>
          <w:rFonts w:asciiTheme="minorBidi" w:hAnsiTheme="minorBidi" w:hint="cs"/>
          <w:b/>
          <w:bCs/>
          <w:sz w:val="40"/>
          <w:szCs w:val="40"/>
          <w:cs/>
        </w:rPr>
        <w:t>การอนุรักษ์ความหลากหลายทางชีวภาพนอกเขตคุ้มครอง (</w:t>
      </w:r>
      <w:r>
        <w:rPr>
          <w:rFonts w:asciiTheme="minorBidi" w:hAnsiTheme="minorBidi"/>
          <w:b/>
          <w:bCs/>
          <w:sz w:val="40"/>
          <w:szCs w:val="40"/>
        </w:rPr>
        <w:t>OECMs)</w:t>
      </w:r>
    </w:p>
    <w:p w14:paraId="1B821470" w14:textId="09233731" w:rsidR="002C4426" w:rsidRPr="00417BBF" w:rsidRDefault="006A6C6B" w:rsidP="006A4A8D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417BBF">
        <w:rPr>
          <w:rFonts w:asciiTheme="minorBidi" w:hAnsiTheme="minorBidi"/>
          <w:b/>
          <w:bCs/>
          <w:sz w:val="32"/>
          <w:szCs w:val="32"/>
          <w:cs/>
        </w:rPr>
        <w:t xml:space="preserve">บริษัท โตโยต้า มอเตอร์ ประเทศไทย จำกัด </w:t>
      </w:r>
      <w:r w:rsidR="00243B2B" w:rsidRPr="00417BBF">
        <w:rPr>
          <w:rFonts w:asciiTheme="minorBidi" w:hAnsiTheme="minorBidi"/>
          <w:b/>
          <w:bCs/>
          <w:sz w:val="32"/>
          <w:szCs w:val="32"/>
          <w:cs/>
        </w:rPr>
        <w:t>พร้อมด้วย</w:t>
      </w:r>
      <w:r w:rsidRPr="00417BBF">
        <w:rPr>
          <w:rFonts w:asciiTheme="minorBidi" w:hAnsiTheme="minorBidi"/>
          <w:b/>
          <w:bCs/>
          <w:sz w:val="32"/>
          <w:szCs w:val="32"/>
          <w:cs/>
        </w:rPr>
        <w:t>สำนักงานนโยบายและแผนทรัพยากรธรรมช</w:t>
      </w:r>
      <w:r w:rsidR="00243B2B" w:rsidRPr="00417BBF">
        <w:rPr>
          <w:rFonts w:asciiTheme="minorBidi" w:hAnsiTheme="minorBidi"/>
          <w:b/>
          <w:bCs/>
          <w:sz w:val="32"/>
          <w:szCs w:val="32"/>
          <w:cs/>
        </w:rPr>
        <w:t>าติและสิ่งแวดล้อม (สผ.) ยกระดับ</w:t>
      </w:r>
      <w:r w:rsidRPr="00417BBF">
        <w:rPr>
          <w:rFonts w:asciiTheme="minorBidi" w:hAnsiTheme="minorBidi"/>
          <w:b/>
          <w:bCs/>
          <w:sz w:val="32"/>
          <w:szCs w:val="32"/>
          <w:cs/>
        </w:rPr>
        <w:t>ศูนย์การเรียนรู้ความหลากหลายทางชีวภาพและความยั่งยืน “ชีวพนาเวศ”</w:t>
      </w:r>
      <w:r w:rsidR="00417BBF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417BBF">
        <w:rPr>
          <w:rFonts w:asciiTheme="minorBidi" w:hAnsiTheme="minorBidi"/>
          <w:b/>
          <w:bCs/>
          <w:sz w:val="32"/>
          <w:szCs w:val="32"/>
          <w:cs/>
        </w:rPr>
        <w:t>ณ โรงงานโตโยต้า บ</w:t>
      </w:r>
      <w:r w:rsidR="0012198B" w:rsidRPr="00417BBF">
        <w:rPr>
          <w:rFonts w:asciiTheme="minorBidi" w:hAnsiTheme="minorBidi"/>
          <w:b/>
          <w:bCs/>
          <w:sz w:val="32"/>
          <w:szCs w:val="32"/>
          <w:cs/>
        </w:rPr>
        <w:t>้านโพธิ์ จังหวัดฉะเชิงเทรา เป็น</w:t>
      </w:r>
      <w:r w:rsidRPr="00417BBF">
        <w:rPr>
          <w:rFonts w:asciiTheme="minorBidi" w:hAnsiTheme="minorBidi"/>
          <w:b/>
          <w:bCs/>
          <w:sz w:val="32"/>
          <w:szCs w:val="32"/>
          <w:cs/>
        </w:rPr>
        <w:t>หนึ่งในพื้นที่นำร่องของประเทศสำหรับการอนุรักษ์ความหลากหลายทางชีวภาพนอกเขตคุ้มครอง (</w:t>
      </w:r>
      <w:r w:rsidRPr="00417BBF">
        <w:rPr>
          <w:rFonts w:asciiTheme="minorBidi" w:hAnsiTheme="minorBidi"/>
          <w:b/>
          <w:bCs/>
          <w:sz w:val="32"/>
          <w:szCs w:val="32"/>
        </w:rPr>
        <w:t xml:space="preserve">Other Effective Area-based Conservation Measures: OECMs) </w:t>
      </w:r>
      <w:r w:rsidR="00E55F96" w:rsidRPr="00417BBF">
        <w:rPr>
          <w:rFonts w:asciiTheme="minorBidi" w:hAnsiTheme="minorBidi"/>
          <w:b/>
          <w:bCs/>
          <w:sz w:val="32"/>
          <w:szCs w:val="32"/>
          <w:cs/>
        </w:rPr>
        <w:t>พร้อมทั้ง</w:t>
      </w:r>
      <w:r w:rsidRPr="00417BBF">
        <w:rPr>
          <w:rFonts w:asciiTheme="minorBidi" w:hAnsiTheme="minorBidi"/>
          <w:b/>
          <w:bCs/>
          <w:sz w:val="32"/>
          <w:szCs w:val="32"/>
          <w:cs/>
        </w:rPr>
        <w:t>จัดแสดง</w:t>
      </w:r>
      <w:r w:rsidR="00FB6A5B" w:rsidRPr="00417BBF">
        <w:rPr>
          <w:rFonts w:asciiTheme="minorBidi" w:hAnsiTheme="minorBidi"/>
          <w:b/>
          <w:bCs/>
          <w:sz w:val="32"/>
          <w:szCs w:val="32"/>
          <w:cs/>
        </w:rPr>
        <w:t>นิทรรศการและร่วมประชุม</w:t>
      </w:r>
      <w:r w:rsidRPr="00417BBF">
        <w:rPr>
          <w:rFonts w:asciiTheme="minorBidi" w:hAnsiTheme="minorBidi"/>
          <w:b/>
          <w:bCs/>
          <w:sz w:val="32"/>
          <w:szCs w:val="32"/>
          <w:cs/>
        </w:rPr>
        <w:t>ในงาน</w:t>
      </w:r>
      <w:r w:rsidR="002444B3">
        <w:rPr>
          <w:rFonts w:asciiTheme="minorBidi" w:hAnsiTheme="minorBidi"/>
          <w:b/>
          <w:bCs/>
          <w:sz w:val="32"/>
          <w:szCs w:val="32"/>
          <w:cs/>
        </w:rPr>
        <w:t>วิชาการ</w:t>
      </w:r>
      <w:r w:rsidR="002444B3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880367" w:rsidRPr="00417BBF">
        <w:rPr>
          <w:rFonts w:asciiTheme="minorBidi" w:hAnsiTheme="minorBidi"/>
          <w:b/>
          <w:bCs/>
          <w:sz w:val="32"/>
          <w:szCs w:val="32"/>
        </w:rPr>
        <w:t>“</w:t>
      </w:r>
      <w:proofErr w:type="spellStart"/>
      <w:r w:rsidR="00880367" w:rsidRPr="00417BBF">
        <w:rPr>
          <w:rFonts w:asciiTheme="minorBidi" w:hAnsiTheme="minorBidi"/>
          <w:b/>
          <w:bCs/>
          <w:sz w:val="32"/>
          <w:szCs w:val="32"/>
        </w:rPr>
        <w:t>Biod</w:t>
      </w:r>
      <w:r w:rsidR="00E55F96" w:rsidRPr="00417BBF">
        <w:rPr>
          <w:rFonts w:asciiTheme="minorBidi" w:hAnsiTheme="minorBidi"/>
          <w:b/>
          <w:bCs/>
          <w:sz w:val="32"/>
          <w:szCs w:val="32"/>
        </w:rPr>
        <w:t>ay</w:t>
      </w:r>
      <w:proofErr w:type="spellEnd"/>
      <w:r w:rsidR="00E55F96" w:rsidRPr="00417BBF">
        <w:rPr>
          <w:rFonts w:asciiTheme="minorBidi" w:hAnsiTheme="minorBidi"/>
          <w:b/>
          <w:bCs/>
          <w:sz w:val="32"/>
          <w:szCs w:val="32"/>
        </w:rPr>
        <w:t xml:space="preserve"> Play &amp; Learn </w:t>
      </w:r>
      <w:r w:rsidR="00880367" w:rsidRPr="00417BBF">
        <w:rPr>
          <w:rFonts w:asciiTheme="minorBidi" w:hAnsiTheme="minorBidi"/>
          <w:b/>
          <w:bCs/>
          <w:sz w:val="32"/>
          <w:szCs w:val="32"/>
        </w:rPr>
        <w:t xml:space="preserve">: </w:t>
      </w:r>
      <w:r w:rsidR="00E55F96" w:rsidRPr="00417BBF">
        <w:rPr>
          <w:rFonts w:asciiTheme="minorBidi" w:hAnsiTheme="minorBidi"/>
          <w:b/>
          <w:bCs/>
          <w:sz w:val="32"/>
          <w:szCs w:val="32"/>
        </w:rPr>
        <w:t>Turn to Action”</w:t>
      </w:r>
      <w:r w:rsidR="00417BBF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1963DC" w:rsidRPr="00417BBF">
        <w:rPr>
          <w:rFonts w:asciiTheme="minorBidi" w:hAnsiTheme="minorBidi"/>
          <w:b/>
          <w:bCs/>
          <w:sz w:val="32"/>
          <w:szCs w:val="32"/>
          <w:cs/>
        </w:rPr>
        <w:t xml:space="preserve">เมื่อวันที่ </w:t>
      </w:r>
      <w:r w:rsidR="001963DC" w:rsidRPr="00417BBF">
        <w:rPr>
          <w:rFonts w:asciiTheme="minorBidi" w:hAnsiTheme="minorBidi"/>
          <w:b/>
          <w:bCs/>
          <w:sz w:val="32"/>
          <w:szCs w:val="32"/>
        </w:rPr>
        <w:t xml:space="preserve">31 </w:t>
      </w:r>
      <w:r w:rsidR="001963DC" w:rsidRPr="00417BBF">
        <w:rPr>
          <w:rFonts w:asciiTheme="minorBidi" w:hAnsiTheme="minorBidi"/>
          <w:b/>
          <w:bCs/>
          <w:sz w:val="32"/>
          <w:szCs w:val="32"/>
          <w:cs/>
        </w:rPr>
        <w:t xml:space="preserve">พฤษภาคม </w:t>
      </w:r>
      <w:r w:rsidR="001963DC" w:rsidRPr="00417BBF">
        <w:rPr>
          <w:rFonts w:asciiTheme="minorBidi" w:hAnsiTheme="minorBidi"/>
          <w:b/>
          <w:bCs/>
          <w:sz w:val="32"/>
          <w:szCs w:val="32"/>
        </w:rPr>
        <w:t>2568</w:t>
      </w:r>
      <w:r w:rsidR="006A4A8D" w:rsidRPr="00417BBF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3540F5" w:rsidRPr="00417BBF">
        <w:rPr>
          <w:rFonts w:asciiTheme="minorBidi" w:hAnsiTheme="minorBidi"/>
          <w:b/>
          <w:bCs/>
          <w:sz w:val="32"/>
          <w:szCs w:val="32"/>
          <w:cs/>
        </w:rPr>
        <w:t xml:space="preserve">ณ อุทยาน </w:t>
      </w:r>
      <w:r w:rsidR="003540F5" w:rsidRPr="00417BBF">
        <w:rPr>
          <w:rFonts w:asciiTheme="minorBidi" w:hAnsiTheme="minorBidi"/>
          <w:b/>
          <w:bCs/>
          <w:sz w:val="32"/>
          <w:szCs w:val="32"/>
        </w:rPr>
        <w:t>100</w:t>
      </w:r>
      <w:r w:rsidR="00DE6985" w:rsidRPr="00417BBF">
        <w:rPr>
          <w:rFonts w:asciiTheme="minorBidi" w:hAnsiTheme="minorBidi"/>
          <w:b/>
          <w:bCs/>
          <w:sz w:val="32"/>
          <w:szCs w:val="32"/>
          <w:cs/>
        </w:rPr>
        <w:t xml:space="preserve"> ปี </w:t>
      </w:r>
      <w:r w:rsidR="001963DC" w:rsidRPr="00417BBF">
        <w:rPr>
          <w:rFonts w:asciiTheme="minorBidi" w:hAnsiTheme="minorBidi"/>
          <w:b/>
          <w:bCs/>
          <w:sz w:val="32"/>
          <w:szCs w:val="32"/>
          <w:cs/>
        </w:rPr>
        <w:t>จุฬาลงกรณ์มหาวิทยาลัย</w:t>
      </w:r>
    </w:p>
    <w:p w14:paraId="1A3C4BD1" w14:textId="5A333A9E" w:rsidR="005A0A4B" w:rsidRPr="00417BBF" w:rsidRDefault="00712996" w:rsidP="009615EE">
      <w:pPr>
        <w:spacing w:after="0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417BBF">
        <w:rPr>
          <w:rFonts w:asciiTheme="minorBidi" w:hAnsiTheme="minorBidi"/>
          <w:sz w:val="32"/>
          <w:szCs w:val="32"/>
          <w:cs/>
        </w:rPr>
        <w:t>สำนักงานนโยบายและแผนทรัพยากรธรรมชาติและสิ่งแวดล้อม (สผ.)</w:t>
      </w:r>
      <w:r w:rsidR="00D46737" w:rsidRPr="00417BBF">
        <w:rPr>
          <w:rFonts w:asciiTheme="minorBidi" w:hAnsiTheme="minorBidi"/>
          <w:sz w:val="32"/>
          <w:szCs w:val="32"/>
        </w:rPr>
        <w:t xml:space="preserve"> </w:t>
      </w:r>
      <w:r w:rsidRPr="00417BBF">
        <w:rPr>
          <w:rFonts w:asciiTheme="minorBidi" w:hAnsiTheme="minorBidi"/>
          <w:sz w:val="32"/>
          <w:szCs w:val="32"/>
          <w:cs/>
        </w:rPr>
        <w:t>จัดประชุม</w:t>
      </w:r>
      <w:r w:rsidR="005A0A4B" w:rsidRPr="00417BBF">
        <w:rPr>
          <w:rFonts w:asciiTheme="minorBidi" w:hAnsiTheme="minorBidi"/>
          <w:sz w:val="32"/>
          <w:szCs w:val="32"/>
          <w:cs/>
        </w:rPr>
        <w:t>งาน</w:t>
      </w:r>
      <w:r w:rsidRPr="00417BBF">
        <w:rPr>
          <w:rFonts w:asciiTheme="minorBidi" w:hAnsiTheme="minorBidi"/>
          <w:sz w:val="32"/>
          <w:szCs w:val="32"/>
          <w:cs/>
        </w:rPr>
        <w:t>วิชาการ</w:t>
      </w:r>
      <w:r w:rsidR="00233000" w:rsidRPr="00417BBF">
        <w:rPr>
          <w:rFonts w:asciiTheme="minorBidi" w:hAnsiTheme="minorBidi"/>
          <w:sz w:val="32"/>
          <w:szCs w:val="32"/>
          <w:cs/>
        </w:rPr>
        <w:t xml:space="preserve"> </w:t>
      </w:r>
      <w:r w:rsidRPr="00417BBF">
        <w:rPr>
          <w:rFonts w:asciiTheme="minorBidi" w:hAnsiTheme="minorBidi"/>
          <w:sz w:val="32"/>
          <w:szCs w:val="32"/>
          <w:cs/>
        </w:rPr>
        <w:t>“</w:t>
      </w:r>
      <w:proofErr w:type="spellStart"/>
      <w:r w:rsidRPr="00417BBF">
        <w:rPr>
          <w:rFonts w:asciiTheme="minorBidi" w:hAnsiTheme="minorBidi"/>
          <w:sz w:val="32"/>
          <w:szCs w:val="32"/>
        </w:rPr>
        <w:t>B</w:t>
      </w:r>
      <w:r w:rsidR="00093FC9" w:rsidRPr="00417BBF">
        <w:rPr>
          <w:rFonts w:asciiTheme="minorBidi" w:hAnsiTheme="minorBidi"/>
          <w:sz w:val="32"/>
          <w:szCs w:val="32"/>
        </w:rPr>
        <w:t>iod</w:t>
      </w:r>
      <w:r w:rsidRPr="00417BBF">
        <w:rPr>
          <w:rFonts w:asciiTheme="minorBidi" w:hAnsiTheme="minorBidi"/>
          <w:sz w:val="32"/>
          <w:szCs w:val="32"/>
        </w:rPr>
        <w:t>ay</w:t>
      </w:r>
      <w:proofErr w:type="spellEnd"/>
      <w:r w:rsidRPr="00417BBF">
        <w:rPr>
          <w:rFonts w:asciiTheme="minorBidi" w:hAnsiTheme="minorBidi"/>
          <w:sz w:val="32"/>
          <w:szCs w:val="32"/>
        </w:rPr>
        <w:t xml:space="preserve"> Play &amp; Learn</w:t>
      </w:r>
      <w:r w:rsidR="00093FC9" w:rsidRPr="00417BBF">
        <w:rPr>
          <w:rFonts w:asciiTheme="minorBidi" w:hAnsiTheme="minorBidi"/>
          <w:sz w:val="32"/>
          <w:szCs w:val="32"/>
        </w:rPr>
        <w:t xml:space="preserve"> :</w:t>
      </w:r>
      <w:r w:rsidRPr="00417BBF">
        <w:rPr>
          <w:rFonts w:asciiTheme="minorBidi" w:hAnsiTheme="minorBidi"/>
          <w:sz w:val="32"/>
          <w:szCs w:val="32"/>
        </w:rPr>
        <w:t xml:space="preserve"> Turn to Action” </w:t>
      </w:r>
      <w:r w:rsidRPr="00417BBF">
        <w:rPr>
          <w:rFonts w:asciiTheme="minorBidi" w:hAnsiTheme="minorBidi"/>
          <w:sz w:val="32"/>
          <w:szCs w:val="32"/>
          <w:cs/>
        </w:rPr>
        <w:t>เพื่อเผยแพร่ผลงานวิชาการ</w:t>
      </w:r>
      <w:r w:rsidR="00594F84" w:rsidRPr="00417BBF">
        <w:rPr>
          <w:rFonts w:asciiTheme="minorBidi" w:hAnsiTheme="minorBidi"/>
          <w:sz w:val="32"/>
          <w:szCs w:val="32"/>
          <w:cs/>
        </w:rPr>
        <w:t xml:space="preserve"> </w:t>
      </w:r>
      <w:r w:rsidRPr="00417BBF">
        <w:rPr>
          <w:rFonts w:asciiTheme="minorBidi" w:hAnsiTheme="minorBidi"/>
          <w:sz w:val="32"/>
          <w:szCs w:val="32"/>
          <w:cs/>
        </w:rPr>
        <w:t>เสริมสร้างความรู้ ความเข้าใจ และความตระหนักในคุณค่าของความหลากหลายทางชีวภาพ ตลอดจนส่งเสริมพฤติกรรมการใช้ชีวิตที่เป็นมิตรกับธรรมชาติ</w:t>
      </w:r>
      <w:r w:rsidR="00417BBF">
        <w:rPr>
          <w:rFonts w:asciiTheme="minorBidi" w:hAnsiTheme="minorBidi"/>
          <w:sz w:val="32"/>
          <w:szCs w:val="32"/>
        </w:rPr>
        <w:t xml:space="preserve"> </w:t>
      </w:r>
      <w:r w:rsidRPr="00417BBF">
        <w:rPr>
          <w:rFonts w:asciiTheme="minorBidi" w:hAnsiTheme="minorBidi"/>
          <w:sz w:val="32"/>
          <w:szCs w:val="32"/>
          <w:cs/>
        </w:rPr>
        <w:t>และ</w:t>
      </w:r>
      <w:r w:rsidR="003948E4" w:rsidRPr="00417BBF">
        <w:rPr>
          <w:rFonts w:asciiTheme="minorBidi" w:hAnsiTheme="minorBidi" w:hint="cs"/>
          <w:sz w:val="32"/>
          <w:szCs w:val="32"/>
          <w:cs/>
        </w:rPr>
        <w:t>สร้าง</w:t>
      </w:r>
      <w:r w:rsidRPr="00417BBF">
        <w:rPr>
          <w:rFonts w:asciiTheme="minorBidi" w:hAnsiTheme="minorBidi"/>
          <w:sz w:val="32"/>
          <w:szCs w:val="32"/>
          <w:cs/>
        </w:rPr>
        <w:t>ความร่วมมือจากทุกภาคส่วนในการขับเคลื่อนการอนุรักษ์อย่างเป็นรูปธรรม</w:t>
      </w:r>
      <w:r w:rsidR="00CE723B" w:rsidRPr="00417BBF">
        <w:rPr>
          <w:rFonts w:asciiTheme="minorBidi" w:hAnsiTheme="minorBidi"/>
          <w:sz w:val="32"/>
          <w:szCs w:val="32"/>
          <w:cs/>
        </w:rPr>
        <w:t xml:space="preserve"> </w:t>
      </w:r>
      <w:r w:rsidR="003948E4" w:rsidRPr="00417BBF">
        <w:rPr>
          <w:rFonts w:asciiTheme="minorBidi" w:hAnsiTheme="minorBidi" w:hint="cs"/>
          <w:sz w:val="32"/>
          <w:szCs w:val="32"/>
          <w:cs/>
        </w:rPr>
        <w:t>ซึ่ง</w:t>
      </w:r>
      <w:r w:rsidR="00A06B60" w:rsidRPr="00417BBF">
        <w:rPr>
          <w:rFonts w:asciiTheme="minorBidi" w:hAnsiTheme="minorBidi"/>
          <w:sz w:val="32"/>
          <w:szCs w:val="32"/>
          <w:cs/>
        </w:rPr>
        <w:t>ที่ประชุมยังมีมติเห็นชอบ</w:t>
      </w:r>
      <w:r w:rsidR="003540F5" w:rsidRPr="00417BBF">
        <w:rPr>
          <w:rFonts w:asciiTheme="minorBidi" w:hAnsiTheme="minorBidi"/>
          <w:sz w:val="32"/>
          <w:szCs w:val="32"/>
          <w:cs/>
        </w:rPr>
        <w:t xml:space="preserve">ให้พื้นที่จำนวน </w:t>
      </w:r>
      <w:r w:rsidR="003540F5" w:rsidRPr="00417BBF">
        <w:rPr>
          <w:rFonts w:asciiTheme="minorBidi" w:hAnsiTheme="minorBidi"/>
          <w:sz w:val="32"/>
          <w:szCs w:val="32"/>
        </w:rPr>
        <w:t>8</w:t>
      </w:r>
      <w:r w:rsidR="00A06B60" w:rsidRPr="00417BBF">
        <w:rPr>
          <w:rFonts w:asciiTheme="minorBidi" w:hAnsiTheme="minorBidi"/>
          <w:sz w:val="32"/>
          <w:szCs w:val="32"/>
          <w:cs/>
        </w:rPr>
        <w:t xml:space="preserve"> แห่งของประเทศไทยได้รับการยกระดับเป็นพื้นที่นำร่องในการอนุรักษ์ความหลากหลายทางชีวภาพนอกเขตพื้นที่คุ้มครอง (</w:t>
      </w:r>
      <w:r w:rsidR="00A06B60" w:rsidRPr="00417BBF">
        <w:rPr>
          <w:rFonts w:asciiTheme="minorBidi" w:hAnsiTheme="minorBidi"/>
          <w:sz w:val="32"/>
          <w:szCs w:val="32"/>
        </w:rPr>
        <w:t xml:space="preserve">OECMs) </w:t>
      </w:r>
      <w:r w:rsidR="00D46737" w:rsidRPr="00417BBF">
        <w:rPr>
          <w:rFonts w:asciiTheme="minorBidi" w:hAnsiTheme="minorBidi"/>
          <w:sz w:val="32"/>
          <w:szCs w:val="32"/>
          <w:cs/>
        </w:rPr>
        <w:t>ได้แก่</w:t>
      </w:r>
      <w:r w:rsidR="00D46737" w:rsidRPr="00417BBF">
        <w:rPr>
          <w:rFonts w:asciiTheme="minorBidi" w:hAnsiTheme="minorBidi"/>
          <w:sz w:val="32"/>
          <w:szCs w:val="32"/>
        </w:rPr>
        <w:t xml:space="preserve"> </w:t>
      </w:r>
    </w:p>
    <w:p w14:paraId="581EAF94" w14:textId="77777777" w:rsidR="00D46737" w:rsidRPr="00417BBF" w:rsidRDefault="00594F84" w:rsidP="00227A3C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417BBF">
        <w:rPr>
          <w:rFonts w:asciiTheme="minorBidi" w:hAnsiTheme="minorBidi"/>
          <w:sz w:val="32"/>
          <w:szCs w:val="32"/>
        </w:rPr>
        <w:t>1.</w:t>
      </w:r>
      <w:r w:rsidRPr="00417BBF">
        <w:rPr>
          <w:rFonts w:asciiTheme="minorBidi" w:hAnsiTheme="minorBidi"/>
          <w:sz w:val="32"/>
          <w:szCs w:val="32"/>
          <w:cs/>
        </w:rPr>
        <w:t xml:space="preserve"> </w:t>
      </w:r>
      <w:r w:rsidR="00D46737" w:rsidRPr="00417BBF">
        <w:rPr>
          <w:rFonts w:asciiTheme="minorBidi" w:hAnsiTheme="minorBidi"/>
          <w:sz w:val="32"/>
          <w:szCs w:val="32"/>
          <w:cs/>
        </w:rPr>
        <w:t xml:space="preserve">แม่น้ำสงครามตอนล่าง จ.นครพนม </w:t>
      </w:r>
    </w:p>
    <w:p w14:paraId="794611B5" w14:textId="064D2BD6" w:rsidR="00D46737" w:rsidRPr="00417BBF" w:rsidRDefault="00594F84" w:rsidP="00227A3C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417BBF">
        <w:rPr>
          <w:rFonts w:asciiTheme="minorBidi" w:hAnsiTheme="minorBidi"/>
          <w:sz w:val="32"/>
          <w:szCs w:val="32"/>
        </w:rPr>
        <w:t>2.</w:t>
      </w:r>
      <w:r w:rsidRPr="00417BBF">
        <w:rPr>
          <w:rFonts w:asciiTheme="minorBidi" w:hAnsiTheme="minorBidi"/>
          <w:sz w:val="32"/>
          <w:szCs w:val="32"/>
          <w:cs/>
        </w:rPr>
        <w:t xml:space="preserve"> </w:t>
      </w:r>
      <w:r w:rsidR="00D46737" w:rsidRPr="00417BBF">
        <w:rPr>
          <w:rFonts w:asciiTheme="minorBidi" w:hAnsiTheme="minorBidi"/>
          <w:sz w:val="32"/>
          <w:szCs w:val="32"/>
          <w:cs/>
        </w:rPr>
        <w:t xml:space="preserve">พื้นที่อนุรักษ์บ้านปากทะเล จ.เพชรบุรี </w:t>
      </w:r>
    </w:p>
    <w:p w14:paraId="6FBD45E4" w14:textId="77777777" w:rsidR="00D46737" w:rsidRPr="00417BBF" w:rsidRDefault="00594F84" w:rsidP="00227A3C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417BBF">
        <w:rPr>
          <w:rFonts w:asciiTheme="minorBidi" w:hAnsiTheme="minorBidi"/>
          <w:sz w:val="32"/>
          <w:szCs w:val="32"/>
        </w:rPr>
        <w:t>3.</w:t>
      </w:r>
      <w:r w:rsidRPr="00417BBF">
        <w:rPr>
          <w:rFonts w:asciiTheme="minorBidi" w:hAnsiTheme="minorBidi"/>
          <w:sz w:val="32"/>
          <w:szCs w:val="32"/>
          <w:cs/>
        </w:rPr>
        <w:t xml:space="preserve"> </w:t>
      </w:r>
      <w:r w:rsidR="00D46737" w:rsidRPr="00417BBF">
        <w:rPr>
          <w:rFonts w:asciiTheme="minorBidi" w:hAnsiTheme="minorBidi"/>
          <w:sz w:val="32"/>
          <w:szCs w:val="32"/>
          <w:cs/>
        </w:rPr>
        <w:t xml:space="preserve">โครงการพัฒนาดอยตุง (พื้นที่ทรงงาน) อันเนื่องมาจากพระราชดำริ </w:t>
      </w:r>
    </w:p>
    <w:p w14:paraId="5800E5E9" w14:textId="77777777" w:rsidR="00D46737" w:rsidRPr="00417BBF" w:rsidRDefault="00D46737" w:rsidP="00227A3C">
      <w:pPr>
        <w:spacing w:after="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417BBF">
        <w:rPr>
          <w:rFonts w:asciiTheme="minorBidi" w:hAnsiTheme="minorBidi"/>
          <w:b/>
          <w:bCs/>
          <w:sz w:val="32"/>
          <w:szCs w:val="32"/>
        </w:rPr>
        <w:t xml:space="preserve">4. </w:t>
      </w:r>
      <w:r w:rsidRPr="00417BBF">
        <w:rPr>
          <w:rFonts w:asciiTheme="minorBidi" w:hAnsiTheme="minorBidi"/>
          <w:b/>
          <w:bCs/>
          <w:sz w:val="32"/>
          <w:szCs w:val="32"/>
          <w:cs/>
        </w:rPr>
        <w:t xml:space="preserve">ศูนย์การเรียนรู้ความหลากหลายทางชีวภาพและความยั่งยืน “ชีวพนาเวศ” จ.ฉะเชิงเทรา </w:t>
      </w:r>
    </w:p>
    <w:p w14:paraId="4A99ABD0" w14:textId="77777777" w:rsidR="00D46737" w:rsidRPr="00417BBF" w:rsidRDefault="00D46737" w:rsidP="00227A3C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417BBF">
        <w:rPr>
          <w:rFonts w:asciiTheme="minorBidi" w:hAnsiTheme="minorBidi"/>
          <w:sz w:val="32"/>
          <w:szCs w:val="32"/>
        </w:rPr>
        <w:t xml:space="preserve">5. </w:t>
      </w:r>
      <w:r w:rsidRPr="00417BBF">
        <w:rPr>
          <w:rFonts w:asciiTheme="minorBidi" w:hAnsiTheme="minorBidi"/>
          <w:sz w:val="32"/>
          <w:szCs w:val="32"/>
          <w:cs/>
        </w:rPr>
        <w:t xml:space="preserve">พื้นที่ทิ้งดินบริเวณทิศตะวันออกเฉียงเหนือ เหมืองลิกไนต์แม่เมาะ จ.ลำปาง </w:t>
      </w:r>
    </w:p>
    <w:p w14:paraId="68FD1723" w14:textId="469762A3" w:rsidR="00D46737" w:rsidRPr="00417BBF" w:rsidRDefault="00D46737" w:rsidP="00227A3C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417BBF">
        <w:rPr>
          <w:rFonts w:asciiTheme="minorBidi" w:hAnsiTheme="minorBidi"/>
          <w:sz w:val="32"/>
          <w:szCs w:val="32"/>
        </w:rPr>
        <w:t xml:space="preserve">6. </w:t>
      </w:r>
      <w:r w:rsidRPr="00417BBF">
        <w:rPr>
          <w:rFonts w:asciiTheme="minorBidi" w:hAnsiTheme="minorBidi"/>
          <w:sz w:val="32"/>
          <w:szCs w:val="32"/>
          <w:cs/>
        </w:rPr>
        <w:t xml:space="preserve">ศูนย์เรียนรู้ป่าวังจันทร์ จ.ระยอง </w:t>
      </w:r>
    </w:p>
    <w:p w14:paraId="3A41AA51" w14:textId="39D348AB" w:rsidR="00D46737" w:rsidRPr="00417BBF" w:rsidRDefault="00D46737" w:rsidP="00227A3C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417BBF">
        <w:rPr>
          <w:rFonts w:asciiTheme="minorBidi" w:hAnsiTheme="minorBidi"/>
          <w:sz w:val="32"/>
          <w:szCs w:val="32"/>
        </w:rPr>
        <w:t xml:space="preserve">7. </w:t>
      </w:r>
      <w:r w:rsidRPr="00417BBF">
        <w:rPr>
          <w:rFonts w:asciiTheme="minorBidi" w:hAnsiTheme="minorBidi"/>
          <w:sz w:val="32"/>
          <w:szCs w:val="32"/>
          <w:cs/>
        </w:rPr>
        <w:t xml:space="preserve">ศูนย์เรียนรู้ป่าในกรุง กรุงเทพฯ </w:t>
      </w:r>
    </w:p>
    <w:p w14:paraId="4C2A3DB5" w14:textId="77777777" w:rsidR="00D46737" w:rsidRPr="00417BBF" w:rsidRDefault="00D46737" w:rsidP="00227A3C">
      <w:pPr>
        <w:spacing w:after="0"/>
        <w:jc w:val="thaiDistribute"/>
        <w:rPr>
          <w:rFonts w:asciiTheme="minorBidi" w:hAnsiTheme="minorBidi"/>
          <w:sz w:val="32"/>
          <w:szCs w:val="32"/>
          <w:cs/>
        </w:rPr>
      </w:pPr>
      <w:r w:rsidRPr="00417BBF">
        <w:rPr>
          <w:rFonts w:asciiTheme="minorBidi" w:hAnsiTheme="minorBidi"/>
          <w:sz w:val="32"/>
          <w:szCs w:val="32"/>
        </w:rPr>
        <w:t xml:space="preserve">8. </w:t>
      </w:r>
      <w:r w:rsidRPr="00417BBF">
        <w:rPr>
          <w:rFonts w:asciiTheme="minorBidi" w:hAnsiTheme="minorBidi"/>
          <w:sz w:val="32"/>
          <w:szCs w:val="32"/>
          <w:cs/>
        </w:rPr>
        <w:t>ชุมชนคลองขนมจีน จ.พระนครศรีอยุธยา</w:t>
      </w:r>
    </w:p>
    <w:p w14:paraId="15F6F30F" w14:textId="7E1B32E1" w:rsidR="00755707" w:rsidRPr="00417BBF" w:rsidRDefault="00462173" w:rsidP="00755707">
      <w:pPr>
        <w:jc w:val="thaiDistribute"/>
        <w:rPr>
          <w:rFonts w:asciiTheme="minorBidi" w:hAnsiTheme="minorBidi"/>
          <w:sz w:val="32"/>
          <w:szCs w:val="32"/>
        </w:rPr>
      </w:pPr>
      <w:r w:rsidRPr="00417BBF">
        <w:rPr>
          <w:rFonts w:asciiTheme="minorBidi" w:hAnsiTheme="minorBidi"/>
          <w:sz w:val="32"/>
          <w:szCs w:val="32"/>
          <w:cs/>
        </w:rPr>
        <w:tab/>
        <w:t xml:space="preserve">ศูนย์การเรียนรู้ความหลากหลายทางชีวภาพและความยั่งยืน “ชีวพนาเวศ” </w:t>
      </w:r>
      <w:r w:rsidR="00AC6222" w:rsidRPr="00417BBF">
        <w:rPr>
          <w:rFonts w:asciiTheme="minorBidi" w:hAnsiTheme="minorBidi"/>
          <w:sz w:val="32"/>
          <w:szCs w:val="32"/>
          <w:cs/>
        </w:rPr>
        <w:t xml:space="preserve">ตั้งอยู่ภายใต้โรงงานโตโยต้า บ้านโพธิ์ จังหวัดฉะเชิงเทรา </w:t>
      </w:r>
      <w:r w:rsidR="00BF5614" w:rsidRPr="00417BBF">
        <w:rPr>
          <w:rFonts w:asciiTheme="minorBidi" w:hAnsiTheme="minorBidi"/>
          <w:sz w:val="32"/>
          <w:szCs w:val="32"/>
          <w:cs/>
        </w:rPr>
        <w:t xml:space="preserve">มีพื้นที่ครอบคลุมกว่า </w:t>
      </w:r>
      <w:r w:rsidR="00BF5614" w:rsidRPr="00417BBF">
        <w:rPr>
          <w:rFonts w:asciiTheme="minorBidi" w:hAnsiTheme="minorBidi"/>
          <w:sz w:val="32"/>
          <w:szCs w:val="32"/>
        </w:rPr>
        <w:t xml:space="preserve">63 </w:t>
      </w:r>
      <w:r w:rsidR="00BF5614" w:rsidRPr="00417BBF">
        <w:rPr>
          <w:rFonts w:asciiTheme="minorBidi" w:hAnsiTheme="minorBidi"/>
          <w:sz w:val="32"/>
          <w:szCs w:val="32"/>
          <w:cs/>
        </w:rPr>
        <w:t xml:space="preserve">ไร่ </w:t>
      </w:r>
      <w:r w:rsidR="003948E4" w:rsidRPr="00417BBF">
        <w:rPr>
          <w:rFonts w:asciiTheme="minorBidi" w:hAnsiTheme="minorBidi" w:hint="cs"/>
          <w:sz w:val="32"/>
          <w:szCs w:val="32"/>
          <w:cs/>
        </w:rPr>
        <w:t>ซึ่งเกิด</w:t>
      </w:r>
      <w:r w:rsidR="00BF0D5C" w:rsidRPr="00417BBF">
        <w:rPr>
          <w:rFonts w:asciiTheme="minorBidi" w:hAnsiTheme="minorBidi"/>
          <w:sz w:val="32"/>
          <w:szCs w:val="32"/>
          <w:cs/>
        </w:rPr>
        <w:t>จากความร่วมมือของทุกภาคส่วน ได้แก่ พนักงานโตโยต้า</w:t>
      </w:r>
      <w:r w:rsidR="00417BBF">
        <w:rPr>
          <w:rFonts w:asciiTheme="minorBidi" w:hAnsiTheme="minorBidi"/>
          <w:sz w:val="32"/>
          <w:szCs w:val="32"/>
        </w:rPr>
        <w:t xml:space="preserve"> </w:t>
      </w:r>
      <w:r w:rsidR="00BF0D5C" w:rsidRPr="00417BBF">
        <w:rPr>
          <w:rFonts w:asciiTheme="minorBidi" w:hAnsiTheme="minorBidi"/>
          <w:sz w:val="32"/>
          <w:szCs w:val="32"/>
          <w:cs/>
        </w:rPr>
        <w:t>ผู้ผลิตชิ้นส่วน ผู้แทนจำหน่าย ชุมชนโดยรอบ และประชาชนทั่วไป ในการร่วมกันปลูกป่าและฟื้นฟูระบบนิเวศ</w:t>
      </w:r>
      <w:r w:rsidR="00261763" w:rsidRPr="00417BBF">
        <w:rPr>
          <w:rFonts w:asciiTheme="minorBidi" w:hAnsiTheme="minorBidi"/>
          <w:sz w:val="32"/>
          <w:szCs w:val="32"/>
        </w:rPr>
        <w:t xml:space="preserve"> </w:t>
      </w:r>
      <w:r w:rsidR="00BF5614" w:rsidRPr="00417BBF">
        <w:rPr>
          <w:rFonts w:asciiTheme="minorBidi" w:hAnsiTheme="minorBidi"/>
          <w:sz w:val="32"/>
          <w:szCs w:val="32"/>
          <w:cs/>
        </w:rPr>
        <w:t>ทำให้ชีวพนาเวศมี</w:t>
      </w:r>
      <w:r w:rsidR="00803F50" w:rsidRPr="00417BBF">
        <w:rPr>
          <w:rFonts w:asciiTheme="minorBidi" w:hAnsiTheme="minorBidi"/>
          <w:sz w:val="32"/>
          <w:szCs w:val="32"/>
          <w:cs/>
        </w:rPr>
        <w:t>คว</w:t>
      </w:r>
      <w:r w:rsidR="006E2FC6" w:rsidRPr="00417BBF">
        <w:rPr>
          <w:rFonts w:asciiTheme="minorBidi" w:hAnsiTheme="minorBidi"/>
          <w:sz w:val="32"/>
          <w:szCs w:val="32"/>
          <w:cs/>
        </w:rPr>
        <w:t xml:space="preserve">ามหลากหลายทางชีวภาพอย่างเด่นชัด โดยแบ่งเป็น </w:t>
      </w:r>
      <w:r w:rsidR="003540F5" w:rsidRPr="00417BBF">
        <w:rPr>
          <w:rFonts w:asciiTheme="minorBidi" w:hAnsiTheme="minorBidi"/>
          <w:sz w:val="32"/>
          <w:szCs w:val="32"/>
          <w:cs/>
        </w:rPr>
        <w:t xml:space="preserve">พืช </w:t>
      </w:r>
      <w:r w:rsidR="003540F5" w:rsidRPr="00417BBF">
        <w:rPr>
          <w:rFonts w:asciiTheme="minorBidi" w:hAnsiTheme="minorBidi"/>
          <w:sz w:val="32"/>
          <w:szCs w:val="32"/>
        </w:rPr>
        <w:t>119</w:t>
      </w:r>
      <w:r w:rsidR="003540F5" w:rsidRPr="00417BBF">
        <w:rPr>
          <w:rFonts w:asciiTheme="minorBidi" w:hAnsiTheme="minorBidi"/>
          <w:sz w:val="32"/>
          <w:szCs w:val="32"/>
          <w:cs/>
        </w:rPr>
        <w:t xml:space="preserve"> ชนิด สัตว์ </w:t>
      </w:r>
      <w:r w:rsidR="003540F5" w:rsidRPr="00417BBF">
        <w:rPr>
          <w:rFonts w:asciiTheme="minorBidi" w:hAnsiTheme="minorBidi"/>
          <w:sz w:val="32"/>
          <w:szCs w:val="32"/>
        </w:rPr>
        <w:t>528</w:t>
      </w:r>
      <w:r w:rsidR="006E2FC6" w:rsidRPr="00417BBF">
        <w:rPr>
          <w:rFonts w:asciiTheme="minorBidi" w:hAnsiTheme="minorBidi"/>
          <w:sz w:val="32"/>
          <w:szCs w:val="32"/>
          <w:cs/>
        </w:rPr>
        <w:t xml:space="preserve"> ชนิด ได้แก่ กลุ่มนก</w:t>
      </w:r>
      <w:r w:rsidR="00417BBF">
        <w:rPr>
          <w:rFonts w:asciiTheme="minorBidi" w:hAnsiTheme="minorBidi"/>
          <w:sz w:val="32"/>
          <w:szCs w:val="32"/>
        </w:rPr>
        <w:t xml:space="preserve"> </w:t>
      </w:r>
      <w:r w:rsidR="003540F5" w:rsidRPr="00417BBF">
        <w:rPr>
          <w:rFonts w:asciiTheme="minorBidi" w:hAnsiTheme="minorBidi"/>
          <w:sz w:val="32"/>
          <w:szCs w:val="32"/>
        </w:rPr>
        <w:t>149</w:t>
      </w:r>
      <w:r w:rsidR="006E2FC6" w:rsidRPr="00417BBF">
        <w:rPr>
          <w:rFonts w:asciiTheme="minorBidi" w:hAnsiTheme="minorBidi"/>
          <w:sz w:val="32"/>
          <w:szCs w:val="32"/>
          <w:cs/>
        </w:rPr>
        <w:t xml:space="preserve"> ชน</w:t>
      </w:r>
      <w:r w:rsidR="003540F5" w:rsidRPr="00417BBF">
        <w:rPr>
          <w:rFonts w:asciiTheme="minorBidi" w:hAnsiTheme="minorBidi"/>
          <w:sz w:val="32"/>
          <w:szCs w:val="32"/>
          <w:cs/>
        </w:rPr>
        <w:t xml:space="preserve">ิด กลุ่มสัตว์สะเทินน้ำสะเทินบก </w:t>
      </w:r>
      <w:r w:rsidR="003540F5" w:rsidRPr="00417BBF">
        <w:rPr>
          <w:rFonts w:asciiTheme="minorBidi" w:hAnsiTheme="minorBidi"/>
          <w:sz w:val="32"/>
          <w:szCs w:val="32"/>
        </w:rPr>
        <w:t>8</w:t>
      </w:r>
      <w:r w:rsidR="006E2FC6" w:rsidRPr="00417BBF">
        <w:rPr>
          <w:rFonts w:asciiTheme="minorBidi" w:hAnsiTheme="minorBidi"/>
          <w:sz w:val="32"/>
          <w:szCs w:val="32"/>
          <w:cs/>
        </w:rPr>
        <w:t xml:space="preserve"> </w:t>
      </w:r>
      <w:r w:rsidR="003540F5" w:rsidRPr="00417BBF">
        <w:rPr>
          <w:rFonts w:asciiTheme="minorBidi" w:hAnsiTheme="minorBidi"/>
          <w:sz w:val="32"/>
          <w:szCs w:val="32"/>
          <w:cs/>
        </w:rPr>
        <w:t xml:space="preserve">ชนิด กลุ่มสัตว์เลื้อยคลาน </w:t>
      </w:r>
      <w:r w:rsidR="003540F5" w:rsidRPr="00417BBF">
        <w:rPr>
          <w:rFonts w:asciiTheme="minorBidi" w:hAnsiTheme="minorBidi"/>
          <w:sz w:val="32"/>
          <w:szCs w:val="32"/>
        </w:rPr>
        <w:t>22</w:t>
      </w:r>
      <w:r w:rsidR="006E2FC6" w:rsidRPr="00417BBF">
        <w:rPr>
          <w:rFonts w:asciiTheme="minorBidi" w:hAnsiTheme="minorBidi"/>
          <w:sz w:val="32"/>
          <w:szCs w:val="32"/>
          <w:cs/>
        </w:rPr>
        <w:t xml:space="preserve"> </w:t>
      </w:r>
      <w:r w:rsidR="003540F5" w:rsidRPr="00417BBF">
        <w:rPr>
          <w:rFonts w:asciiTheme="minorBidi" w:hAnsiTheme="minorBidi"/>
          <w:sz w:val="32"/>
          <w:szCs w:val="32"/>
          <w:cs/>
        </w:rPr>
        <w:t xml:space="preserve">ชนิด กลุ่มสัตว์เลี้ยงลูกด้วยนม </w:t>
      </w:r>
      <w:r w:rsidR="003540F5" w:rsidRPr="00417BBF">
        <w:rPr>
          <w:rFonts w:asciiTheme="minorBidi" w:hAnsiTheme="minorBidi"/>
          <w:sz w:val="32"/>
          <w:szCs w:val="32"/>
        </w:rPr>
        <w:t>5</w:t>
      </w:r>
      <w:r w:rsidR="003540F5" w:rsidRPr="00417BBF">
        <w:rPr>
          <w:rFonts w:asciiTheme="minorBidi" w:hAnsiTheme="minorBidi"/>
          <w:sz w:val="32"/>
          <w:szCs w:val="32"/>
          <w:cs/>
        </w:rPr>
        <w:t xml:space="preserve"> ชนิด กลุ่มแมงและแมลง </w:t>
      </w:r>
      <w:r w:rsidR="003540F5" w:rsidRPr="00417BBF">
        <w:rPr>
          <w:rFonts w:asciiTheme="minorBidi" w:hAnsiTheme="minorBidi"/>
          <w:sz w:val="32"/>
          <w:szCs w:val="32"/>
        </w:rPr>
        <w:t>307</w:t>
      </w:r>
      <w:r w:rsidR="003540F5" w:rsidRPr="00417BBF">
        <w:rPr>
          <w:rFonts w:asciiTheme="minorBidi" w:hAnsiTheme="minorBidi"/>
          <w:sz w:val="32"/>
          <w:szCs w:val="32"/>
          <w:cs/>
        </w:rPr>
        <w:t xml:space="preserve"> ชนิด กลุ่มปลาและสัตว์น้ำ </w:t>
      </w:r>
      <w:r w:rsidR="003540F5" w:rsidRPr="00417BBF">
        <w:rPr>
          <w:rFonts w:asciiTheme="minorBidi" w:hAnsiTheme="minorBidi"/>
          <w:sz w:val="32"/>
          <w:szCs w:val="32"/>
        </w:rPr>
        <w:t>16</w:t>
      </w:r>
      <w:r w:rsidR="006E2FC6" w:rsidRPr="00417BBF">
        <w:rPr>
          <w:rFonts w:asciiTheme="minorBidi" w:hAnsiTheme="minorBidi"/>
          <w:sz w:val="32"/>
          <w:szCs w:val="32"/>
          <w:cs/>
        </w:rPr>
        <w:t xml:space="preserve"> ชนิด</w:t>
      </w:r>
      <w:r w:rsidR="003540F5" w:rsidRPr="00417BBF">
        <w:rPr>
          <w:rFonts w:asciiTheme="minorBidi" w:hAnsiTheme="minorBidi"/>
          <w:sz w:val="32"/>
          <w:szCs w:val="32"/>
          <w:cs/>
        </w:rPr>
        <w:t xml:space="preserve"> กลุ่มสัตว์ไม่มีกระดูกสันหลัง </w:t>
      </w:r>
      <w:r w:rsidR="003540F5" w:rsidRPr="00417BBF">
        <w:rPr>
          <w:rFonts w:asciiTheme="minorBidi" w:hAnsiTheme="minorBidi"/>
          <w:sz w:val="32"/>
          <w:szCs w:val="32"/>
        </w:rPr>
        <w:t>21</w:t>
      </w:r>
      <w:r w:rsidR="006E2FC6" w:rsidRPr="00417BBF">
        <w:rPr>
          <w:rFonts w:asciiTheme="minorBidi" w:hAnsiTheme="minorBidi"/>
          <w:sz w:val="32"/>
          <w:szCs w:val="32"/>
          <w:cs/>
        </w:rPr>
        <w:t xml:space="preserve"> ชนิด </w:t>
      </w:r>
      <w:r w:rsidR="00803F50" w:rsidRPr="00417BBF">
        <w:rPr>
          <w:rFonts w:asciiTheme="minorBidi" w:hAnsiTheme="minorBidi"/>
          <w:sz w:val="32"/>
          <w:szCs w:val="32"/>
          <w:cs/>
        </w:rPr>
        <w:t>สะท้อนถึงระบบนิเวศที่สมดุล</w:t>
      </w:r>
      <w:r w:rsidR="00803F50" w:rsidRPr="00417BBF">
        <w:rPr>
          <w:rFonts w:asciiTheme="minorBidi" w:hAnsiTheme="minorBidi"/>
          <w:sz w:val="32"/>
          <w:szCs w:val="32"/>
          <w:cs/>
        </w:rPr>
        <w:lastRenderedPageBreak/>
        <w:t>และอุดมสมบูรณ์</w:t>
      </w:r>
      <w:r w:rsidR="00E55F96" w:rsidRPr="00417BBF">
        <w:rPr>
          <w:rFonts w:asciiTheme="minorBidi" w:hAnsiTheme="minorBidi"/>
          <w:sz w:val="32"/>
          <w:szCs w:val="32"/>
        </w:rPr>
        <w:t xml:space="preserve"> </w:t>
      </w:r>
      <w:r w:rsidR="001E3758" w:rsidRPr="00417BBF">
        <w:rPr>
          <w:rFonts w:asciiTheme="minorBidi" w:hAnsiTheme="minorBidi"/>
          <w:sz w:val="32"/>
          <w:szCs w:val="32"/>
          <w:cs/>
        </w:rPr>
        <w:t xml:space="preserve">อีกทั้งยังมุ่งเน้นไปที่การพัฒนาทรัพยากรมนุษย์ </w:t>
      </w:r>
      <w:r w:rsidR="006E2FC6" w:rsidRPr="00417BBF">
        <w:rPr>
          <w:rFonts w:asciiTheme="minorBidi" w:hAnsiTheme="minorBidi"/>
          <w:sz w:val="32"/>
          <w:szCs w:val="32"/>
          <w:cs/>
        </w:rPr>
        <w:t>มีการจัดทำหลักสูตรสิ่งแวดล้อมศึกษา</w:t>
      </w:r>
      <w:r w:rsidR="001D6C47" w:rsidRPr="00417BBF">
        <w:rPr>
          <w:rFonts w:asciiTheme="minorBidi" w:hAnsiTheme="minorBidi"/>
          <w:sz w:val="32"/>
          <w:szCs w:val="32"/>
          <w:cs/>
        </w:rPr>
        <w:t xml:space="preserve"> </w:t>
      </w:r>
      <w:r w:rsidR="006E2FC6" w:rsidRPr="00417BBF">
        <w:rPr>
          <w:rFonts w:asciiTheme="minorBidi" w:hAnsiTheme="minorBidi"/>
          <w:sz w:val="32"/>
          <w:szCs w:val="32"/>
          <w:cs/>
        </w:rPr>
        <w:t>เพื่อสร้างความเข้าใจและจิตสำนึกในการอยู่ร่วมกับธรรมชาติอย่างยั่งยืน โดยปัจจุบันมีบุคคลทั่วไป เยาวชน และหน่วยงานที่สนใจเข้ามาเรียนรู้</w:t>
      </w:r>
      <w:r w:rsidR="003540F5" w:rsidRPr="00417BBF">
        <w:rPr>
          <w:rFonts w:asciiTheme="minorBidi" w:hAnsiTheme="minorBidi"/>
          <w:sz w:val="32"/>
          <w:szCs w:val="32"/>
          <w:cs/>
        </w:rPr>
        <w:t xml:space="preserve">และศึกษาดูงาน (สะสม) แล้วกว่า </w:t>
      </w:r>
      <w:r w:rsidR="003540F5" w:rsidRPr="00417BBF">
        <w:rPr>
          <w:rFonts w:asciiTheme="minorBidi" w:hAnsiTheme="minorBidi"/>
          <w:sz w:val="32"/>
          <w:szCs w:val="32"/>
        </w:rPr>
        <w:t>62,000</w:t>
      </w:r>
      <w:r w:rsidR="006E2FC6" w:rsidRPr="00417BBF">
        <w:rPr>
          <w:rFonts w:asciiTheme="minorBidi" w:hAnsiTheme="minorBidi"/>
          <w:sz w:val="32"/>
          <w:szCs w:val="32"/>
          <w:cs/>
        </w:rPr>
        <w:t xml:space="preserve"> คน จากทั่วประเทศ </w:t>
      </w:r>
    </w:p>
    <w:p w14:paraId="33CDFB8A" w14:textId="50D99DD0" w:rsidR="00955D94" w:rsidRPr="00417BBF" w:rsidRDefault="0033277F" w:rsidP="00955D94">
      <w:pPr>
        <w:jc w:val="thaiDistribute"/>
        <w:rPr>
          <w:rFonts w:asciiTheme="minorBidi" w:hAnsiTheme="minorBidi"/>
          <w:sz w:val="32"/>
          <w:szCs w:val="32"/>
          <w:cs/>
        </w:rPr>
      </w:pPr>
      <w:r w:rsidRPr="00417BBF">
        <w:rPr>
          <w:rFonts w:asciiTheme="minorBidi" w:hAnsiTheme="minorBidi"/>
          <w:sz w:val="32"/>
          <w:szCs w:val="32"/>
          <w:cs/>
        </w:rPr>
        <w:tab/>
      </w:r>
      <w:r w:rsidR="0005798C" w:rsidRPr="00417BBF">
        <w:rPr>
          <w:rFonts w:asciiTheme="minorBidi" w:hAnsiTheme="minorBidi" w:hint="cs"/>
          <w:sz w:val="32"/>
          <w:szCs w:val="32"/>
          <w:cs/>
        </w:rPr>
        <w:t>โดย</w:t>
      </w:r>
      <w:r w:rsidR="00955D94" w:rsidRPr="00417BBF">
        <w:rPr>
          <w:rFonts w:asciiTheme="minorBidi" w:hAnsiTheme="minorBidi" w:cs="Cordia New"/>
          <w:sz w:val="32"/>
          <w:szCs w:val="32"/>
          <w:cs/>
        </w:rPr>
        <w:t>ภายในงานมีการจัดแสดงนิทรรศกา</w:t>
      </w:r>
      <w:r w:rsidR="0005798C" w:rsidRPr="00417BBF">
        <w:rPr>
          <w:rFonts w:asciiTheme="minorBidi" w:hAnsiTheme="minorBidi" w:cs="Cordia New"/>
          <w:sz w:val="32"/>
          <w:szCs w:val="32"/>
          <w:cs/>
        </w:rPr>
        <w:t xml:space="preserve">รจากพื้นที่นำร่องทั้ง 8 แห่ง </w:t>
      </w:r>
      <w:r w:rsidR="0005798C" w:rsidRPr="00417BBF">
        <w:rPr>
          <w:rFonts w:asciiTheme="minorBidi" w:hAnsiTheme="minorBidi" w:cs="Cordia New" w:hint="cs"/>
          <w:sz w:val="32"/>
          <w:szCs w:val="32"/>
          <w:cs/>
        </w:rPr>
        <w:t>ซึ่ง</w:t>
      </w:r>
      <w:r w:rsidR="00955D94" w:rsidRPr="00417BBF">
        <w:rPr>
          <w:rFonts w:asciiTheme="minorBidi" w:hAnsiTheme="minorBidi" w:cs="Cordia New"/>
          <w:sz w:val="32"/>
          <w:szCs w:val="32"/>
          <w:cs/>
        </w:rPr>
        <w:t>ศูนย์การเรียนรู้ความหลากหลายทางชีวภาพและค</w:t>
      </w:r>
      <w:r w:rsidR="0005798C" w:rsidRPr="00417BBF">
        <w:rPr>
          <w:rFonts w:asciiTheme="minorBidi" w:hAnsiTheme="minorBidi" w:cs="Cordia New"/>
          <w:sz w:val="32"/>
          <w:szCs w:val="32"/>
          <w:cs/>
        </w:rPr>
        <w:t>วามยั่งยืน “ชีวพนาเวศ” ได้จัดแสดงข้อมูลเกี่ยวกับประวัติความเป็นมาของชีวพนาเวศ และแผนแม่บทด้านสิ่งแวดล้อมของโตโยต้า เพื่อให้ผู้เข้าชมได้เข้</w:t>
      </w:r>
      <w:r w:rsidR="00107A29" w:rsidRPr="00417BBF">
        <w:rPr>
          <w:rFonts w:asciiTheme="minorBidi" w:hAnsiTheme="minorBidi" w:cs="Cordia New"/>
          <w:sz w:val="32"/>
          <w:szCs w:val="32"/>
          <w:cs/>
        </w:rPr>
        <w:t>าใจถึงแนวทางการดำเนินงาน</w:t>
      </w:r>
      <w:r w:rsidR="0005798C" w:rsidRPr="00417BBF">
        <w:rPr>
          <w:rFonts w:asciiTheme="minorBidi" w:hAnsiTheme="minorBidi" w:cs="Cordia New"/>
          <w:sz w:val="32"/>
          <w:szCs w:val="32"/>
          <w:cs/>
        </w:rPr>
        <w:t>ด้านสิ่งแวดล้อมอย่างเป็นระบบ</w:t>
      </w:r>
      <w:r w:rsidR="00107A29" w:rsidRPr="00417BBF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107A29" w:rsidRPr="00417BBF">
        <w:rPr>
          <w:rFonts w:asciiTheme="minorBidi" w:hAnsiTheme="minorBidi" w:cs="Cordia New"/>
          <w:sz w:val="32"/>
          <w:szCs w:val="32"/>
          <w:cs/>
        </w:rPr>
        <w:t>นอกจากนี้ยังมีกิจกรรมให้ผู้เข้าร่วมงานได้มีส่วนร่วม</w:t>
      </w:r>
      <w:r w:rsidR="0056668E" w:rsidRPr="00417BBF">
        <w:rPr>
          <w:rFonts w:asciiTheme="minorBidi" w:hAnsiTheme="minorBidi" w:cs="Cordia New" w:hint="cs"/>
          <w:sz w:val="32"/>
          <w:szCs w:val="32"/>
          <w:cs/>
        </w:rPr>
        <w:t>เพื่อ</w:t>
      </w:r>
      <w:r w:rsidR="00107A29" w:rsidRPr="00417BBF">
        <w:rPr>
          <w:rFonts w:asciiTheme="minorBidi" w:hAnsiTheme="minorBidi" w:cs="Cordia New"/>
          <w:sz w:val="32"/>
          <w:szCs w:val="32"/>
          <w:cs/>
        </w:rPr>
        <w:t>ส่งเสริมการเรียนรู้ในรูปแบบที่เข้าถึงได้ง่ายและน่าสนใจ</w:t>
      </w:r>
      <w:r w:rsidR="0056668E" w:rsidRPr="00417BBF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56668E" w:rsidRPr="00417BBF">
        <w:rPr>
          <w:rFonts w:asciiTheme="minorBidi" w:hAnsiTheme="minorBidi" w:cs="Cordia New"/>
          <w:sz w:val="32"/>
          <w:szCs w:val="32"/>
          <w:cs/>
        </w:rPr>
        <w:t>อาทิ เกมทดสอบการดมกลิ่น และกิจกรรมทายชนิดของใบไม้</w:t>
      </w:r>
    </w:p>
    <w:p w14:paraId="1FC39945" w14:textId="7DC311BF" w:rsidR="00D5027B" w:rsidRPr="00417BBF" w:rsidRDefault="00F0347E" w:rsidP="00417BBF">
      <w:pPr>
        <w:ind w:firstLine="720"/>
        <w:jc w:val="thaiDistribute"/>
        <w:rPr>
          <w:rFonts w:asciiTheme="minorBidi" w:hAnsiTheme="minorBidi" w:hint="cs"/>
          <w:sz w:val="32"/>
          <w:szCs w:val="32"/>
        </w:rPr>
      </w:pPr>
      <w:r w:rsidRPr="00417BBF">
        <w:rPr>
          <w:rFonts w:asciiTheme="minorBidi" w:hAnsiTheme="minorBidi"/>
          <w:sz w:val="32"/>
          <w:szCs w:val="32"/>
          <w:cs/>
        </w:rPr>
        <w:t>การยกระดับศูนย์การเรียนรู้ความหลากหลายทางช</w:t>
      </w:r>
      <w:r w:rsidR="00A06B60" w:rsidRPr="00417BBF">
        <w:rPr>
          <w:rFonts w:asciiTheme="minorBidi" w:hAnsiTheme="minorBidi"/>
          <w:sz w:val="32"/>
          <w:szCs w:val="32"/>
          <w:cs/>
        </w:rPr>
        <w:t>ีวภาพและความยั่งยืน “ชีวพนาเวศ” โรงงานโตโยต้า บ้านโพธิ์ จังหวัดฉะเชิงเทรา</w:t>
      </w:r>
      <w:r w:rsidR="00A06B60" w:rsidRPr="00417BBF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8F01BA" w:rsidRPr="00417BBF">
        <w:rPr>
          <w:rFonts w:asciiTheme="minorBidi" w:hAnsiTheme="minorBidi"/>
          <w:sz w:val="32"/>
          <w:szCs w:val="32"/>
          <w:cs/>
        </w:rPr>
        <w:t xml:space="preserve">ให้เป็นหนึ่งในพื้นที่นำร่องของประเทศภายใต้แนวคิด </w:t>
      </w:r>
      <w:r w:rsidR="008F01BA" w:rsidRPr="00417BBF">
        <w:rPr>
          <w:rFonts w:asciiTheme="minorBidi" w:hAnsiTheme="minorBidi"/>
          <w:sz w:val="32"/>
          <w:szCs w:val="32"/>
        </w:rPr>
        <w:t xml:space="preserve">OECMs (Other Effective area-based Conservation Measures) </w:t>
      </w:r>
      <w:r w:rsidR="008F01BA" w:rsidRPr="00417BBF">
        <w:rPr>
          <w:rFonts w:asciiTheme="minorBidi" w:hAnsiTheme="minorBidi"/>
          <w:sz w:val="32"/>
          <w:szCs w:val="32"/>
          <w:cs/>
        </w:rPr>
        <w:t xml:space="preserve">หรือ “พื้นที่อนุรักษ์นอกเขตคุ้มครอง” </w:t>
      </w:r>
      <w:r w:rsidRPr="00417BBF">
        <w:rPr>
          <w:rFonts w:asciiTheme="minorBidi" w:hAnsiTheme="minorBidi"/>
          <w:sz w:val="32"/>
          <w:szCs w:val="32"/>
          <w:cs/>
        </w:rPr>
        <w:t xml:space="preserve">ในครั้งนี้ </w:t>
      </w:r>
      <w:r w:rsidR="00A06B60" w:rsidRPr="00417BBF">
        <w:rPr>
          <w:rFonts w:asciiTheme="minorBidi" w:hAnsiTheme="minorBidi"/>
          <w:sz w:val="32"/>
          <w:szCs w:val="32"/>
          <w:cs/>
        </w:rPr>
        <w:t>ถือ</w:t>
      </w:r>
      <w:r w:rsidR="0018522F" w:rsidRPr="00417BBF">
        <w:rPr>
          <w:rFonts w:asciiTheme="minorBidi" w:hAnsiTheme="minorBidi"/>
          <w:sz w:val="32"/>
          <w:szCs w:val="32"/>
          <w:cs/>
        </w:rPr>
        <w:t>เป็นส่วนหนึ่งในการสนับสนุนเป้าหมาย</w:t>
      </w:r>
      <w:bookmarkStart w:id="0" w:name="_GoBack"/>
      <w:bookmarkEnd w:id="0"/>
      <w:r w:rsidR="0018522F" w:rsidRPr="00417BBF">
        <w:rPr>
          <w:rFonts w:asciiTheme="minorBidi" w:hAnsiTheme="minorBidi"/>
          <w:sz w:val="32"/>
          <w:szCs w:val="32"/>
          <w:cs/>
        </w:rPr>
        <w:t xml:space="preserve">ด้านความหลากหลายชีวภาพทั้งในระดับประเทศและระดับสากล ในการเพิ่มพื้นที่อนุรักษ์ความหลากหลายทางชีวภาพ </w:t>
      </w:r>
      <w:r w:rsidR="00233000" w:rsidRPr="00417BBF">
        <w:rPr>
          <w:rFonts w:asciiTheme="minorBidi" w:hAnsiTheme="minorBidi"/>
          <w:sz w:val="32"/>
          <w:szCs w:val="32"/>
          <w:cs/>
        </w:rPr>
        <w:t xml:space="preserve"> </w:t>
      </w:r>
      <w:r w:rsidR="0018522F" w:rsidRPr="00417BBF">
        <w:rPr>
          <w:rFonts w:asciiTheme="minorBidi" w:hAnsiTheme="minorBidi"/>
          <w:sz w:val="32"/>
          <w:szCs w:val="32"/>
          <w:cs/>
        </w:rPr>
        <w:t xml:space="preserve">ให้ได้อย่างน้อยร้อยละ </w:t>
      </w:r>
      <w:r w:rsidR="003540F5" w:rsidRPr="00417BBF">
        <w:rPr>
          <w:rFonts w:asciiTheme="minorBidi" w:hAnsiTheme="minorBidi"/>
          <w:sz w:val="32"/>
          <w:szCs w:val="32"/>
        </w:rPr>
        <w:t>30</w:t>
      </w:r>
      <w:r w:rsidR="0018522F" w:rsidRPr="00417BBF">
        <w:rPr>
          <w:rFonts w:asciiTheme="minorBidi" w:hAnsiTheme="minorBidi"/>
          <w:sz w:val="32"/>
          <w:szCs w:val="32"/>
        </w:rPr>
        <w:t xml:space="preserve"> </w:t>
      </w:r>
      <w:r w:rsidR="0018522F" w:rsidRPr="00417BBF">
        <w:rPr>
          <w:rFonts w:asciiTheme="minorBidi" w:hAnsiTheme="minorBidi"/>
          <w:sz w:val="32"/>
          <w:szCs w:val="32"/>
          <w:cs/>
        </w:rPr>
        <w:t xml:space="preserve">ภายในปี </w:t>
      </w:r>
      <w:r w:rsidR="003540F5" w:rsidRPr="00417BBF">
        <w:rPr>
          <w:rFonts w:asciiTheme="minorBidi" w:hAnsiTheme="minorBidi"/>
          <w:sz w:val="32"/>
          <w:szCs w:val="32"/>
        </w:rPr>
        <w:t>2030</w:t>
      </w:r>
      <w:r w:rsidR="0018522F" w:rsidRPr="00417BBF">
        <w:rPr>
          <w:rFonts w:asciiTheme="minorBidi" w:hAnsiTheme="minorBidi"/>
          <w:sz w:val="32"/>
          <w:szCs w:val="32"/>
        </w:rPr>
        <w:t xml:space="preserve"> (30x30) </w:t>
      </w:r>
      <w:r w:rsidR="0018522F" w:rsidRPr="00417BBF">
        <w:rPr>
          <w:rFonts w:asciiTheme="minorBidi" w:hAnsiTheme="minorBidi"/>
          <w:sz w:val="32"/>
          <w:szCs w:val="32"/>
          <w:cs/>
        </w:rPr>
        <w:t xml:space="preserve">ซึ่งสอดคล้องกับ “พันธสัญญาด้านสิ่งแวดล้อมของโตโยต้า </w:t>
      </w:r>
      <w:r w:rsidR="0018522F" w:rsidRPr="00417BBF">
        <w:rPr>
          <w:rFonts w:asciiTheme="minorBidi" w:hAnsiTheme="minorBidi"/>
          <w:sz w:val="32"/>
          <w:szCs w:val="32"/>
        </w:rPr>
        <w:t xml:space="preserve">2050” </w:t>
      </w:r>
      <w:r w:rsidR="0018522F" w:rsidRPr="00417BBF">
        <w:rPr>
          <w:rFonts w:asciiTheme="minorBidi" w:hAnsiTheme="minorBidi"/>
          <w:sz w:val="32"/>
          <w:szCs w:val="32"/>
          <w:cs/>
        </w:rPr>
        <w:t>ในการสร้างความเป็นกลางทางคาร์บอนภายในปี</w:t>
      </w:r>
      <w:r w:rsidR="00233000" w:rsidRPr="00417BBF">
        <w:rPr>
          <w:rFonts w:asciiTheme="minorBidi" w:hAnsiTheme="minorBidi"/>
          <w:sz w:val="32"/>
          <w:szCs w:val="32"/>
          <w:cs/>
        </w:rPr>
        <w:t xml:space="preserve"> </w:t>
      </w:r>
      <w:r w:rsidR="003540F5" w:rsidRPr="00417BBF">
        <w:rPr>
          <w:rFonts w:asciiTheme="minorBidi" w:hAnsiTheme="minorBidi"/>
          <w:sz w:val="32"/>
          <w:szCs w:val="32"/>
          <w:cs/>
        </w:rPr>
        <w:t xml:space="preserve">ค.ศ. </w:t>
      </w:r>
      <w:r w:rsidR="003540F5" w:rsidRPr="00417BBF">
        <w:rPr>
          <w:rFonts w:asciiTheme="minorBidi" w:hAnsiTheme="minorBidi"/>
          <w:sz w:val="32"/>
          <w:szCs w:val="32"/>
        </w:rPr>
        <w:t>2050</w:t>
      </w:r>
      <w:r w:rsidR="0018522F" w:rsidRPr="00417BBF">
        <w:rPr>
          <w:rFonts w:asciiTheme="minorBidi" w:hAnsiTheme="minorBidi"/>
          <w:sz w:val="32"/>
          <w:szCs w:val="32"/>
        </w:rPr>
        <w:t xml:space="preserve"> </w:t>
      </w:r>
      <w:r w:rsidR="0018522F" w:rsidRPr="00417BBF">
        <w:rPr>
          <w:rFonts w:asciiTheme="minorBidi" w:hAnsiTheme="minorBidi"/>
          <w:sz w:val="32"/>
          <w:szCs w:val="32"/>
          <w:cs/>
        </w:rPr>
        <w:t>ควบคู่ไปกับการสร้างสังคมที่สามารถอยู่ร่วมกับธรรมชาติได้อย่างกลมกลืน</w:t>
      </w:r>
      <w:r w:rsidR="00A06B60" w:rsidRPr="00417BBF">
        <w:rPr>
          <w:rFonts w:asciiTheme="minorBidi" w:hAnsiTheme="minorBidi"/>
          <w:sz w:val="32"/>
          <w:szCs w:val="32"/>
          <w:cs/>
        </w:rPr>
        <w:t>และยั่งยืน</w:t>
      </w:r>
    </w:p>
    <w:sectPr w:rsidR="00D5027B" w:rsidRPr="00417BBF" w:rsidSect="00594F84">
      <w:headerReference w:type="even" r:id="rId6"/>
      <w:headerReference w:type="firs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971E4" w14:textId="77777777" w:rsidR="00DF6931" w:rsidRDefault="00DF6931" w:rsidP="0075582D">
      <w:pPr>
        <w:spacing w:after="0" w:line="240" w:lineRule="auto"/>
      </w:pPr>
      <w:r>
        <w:separator/>
      </w:r>
    </w:p>
  </w:endnote>
  <w:endnote w:type="continuationSeparator" w:id="0">
    <w:p w14:paraId="4EA0AE50" w14:textId="77777777" w:rsidR="00DF6931" w:rsidRDefault="00DF6931" w:rsidP="0075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E9BB9" w14:textId="77777777" w:rsidR="00DF6931" w:rsidRDefault="00DF6931" w:rsidP="0075582D">
      <w:pPr>
        <w:spacing w:after="0" w:line="240" w:lineRule="auto"/>
      </w:pPr>
      <w:r>
        <w:separator/>
      </w:r>
    </w:p>
  </w:footnote>
  <w:footnote w:type="continuationSeparator" w:id="0">
    <w:p w14:paraId="6474460E" w14:textId="77777777" w:rsidR="00DF6931" w:rsidRDefault="00DF6931" w:rsidP="00755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4BF36" w14:textId="5A4FE31D" w:rsidR="0075582D" w:rsidRDefault="00E82444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C8B0F1" wp14:editId="4EC12E5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25550" cy="409575"/>
              <wp:effectExtent l="0" t="0" r="12700" b="9525"/>
              <wp:wrapNone/>
              <wp:docPr id="1435148932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53036" w14:textId="5EA72EF4" w:rsidR="00E82444" w:rsidRPr="00E82444" w:rsidRDefault="00E82444" w:rsidP="00E824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E824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8B0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96.5pt;height:32.2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" filled="f" stroked="f">
              <v:textbox style="mso-fit-shape-to-text:t" inset="20pt,15pt,0,0">
                <w:txbxContent>
                  <w:p w14:paraId="05D53036" w14:textId="5EA72EF4" w:rsidR="00E82444" w:rsidRPr="00E82444" w:rsidRDefault="00E82444" w:rsidP="00E824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E82444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0F2C8" w14:textId="6DBDE84F" w:rsidR="0075582D" w:rsidRDefault="00E82444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861BC2" wp14:editId="628B751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25550" cy="409575"/>
              <wp:effectExtent l="0" t="0" r="12700" b="9525"/>
              <wp:wrapNone/>
              <wp:docPr id="1359484596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1DBB5" w14:textId="1E168F7D" w:rsidR="00E82444" w:rsidRPr="00E82444" w:rsidRDefault="00E82444" w:rsidP="00E824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E824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61B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•• PROTECTED" style="position:absolute;margin-left:0;margin-top:0;width:96.5pt;height:32.2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" filled="f" stroked="f">
              <v:textbox style="mso-fit-shape-to-text:t" inset="20pt,15pt,0,0">
                <w:txbxContent>
                  <w:p w14:paraId="6EC1DBB5" w14:textId="1E168F7D" w:rsidR="00E82444" w:rsidRPr="00E82444" w:rsidRDefault="00E82444" w:rsidP="00E824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E82444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07"/>
    <w:rsid w:val="00027501"/>
    <w:rsid w:val="00036F4C"/>
    <w:rsid w:val="00046574"/>
    <w:rsid w:val="0005798C"/>
    <w:rsid w:val="0008207C"/>
    <w:rsid w:val="000828AE"/>
    <w:rsid w:val="00083D35"/>
    <w:rsid w:val="00086B67"/>
    <w:rsid w:val="00093FC9"/>
    <w:rsid w:val="000B570E"/>
    <w:rsid w:val="000C630D"/>
    <w:rsid w:val="000D22DC"/>
    <w:rsid w:val="000D22EB"/>
    <w:rsid w:val="000F22A7"/>
    <w:rsid w:val="00107A29"/>
    <w:rsid w:val="00110A25"/>
    <w:rsid w:val="00112B63"/>
    <w:rsid w:val="00120C9B"/>
    <w:rsid w:val="0012198B"/>
    <w:rsid w:val="00123007"/>
    <w:rsid w:val="001307B7"/>
    <w:rsid w:val="0013468F"/>
    <w:rsid w:val="00134910"/>
    <w:rsid w:val="00157E89"/>
    <w:rsid w:val="00182605"/>
    <w:rsid w:val="0018522F"/>
    <w:rsid w:val="001963DC"/>
    <w:rsid w:val="001B29B8"/>
    <w:rsid w:val="001B5CE9"/>
    <w:rsid w:val="001D6C47"/>
    <w:rsid w:val="001E3758"/>
    <w:rsid w:val="00227A3C"/>
    <w:rsid w:val="00233000"/>
    <w:rsid w:val="00243B2B"/>
    <w:rsid w:val="002444B3"/>
    <w:rsid w:val="00261763"/>
    <w:rsid w:val="00294EEE"/>
    <w:rsid w:val="002A01E1"/>
    <w:rsid w:val="002A5E38"/>
    <w:rsid w:val="002C4426"/>
    <w:rsid w:val="002D6EB2"/>
    <w:rsid w:val="002E5DDC"/>
    <w:rsid w:val="00310E0E"/>
    <w:rsid w:val="00327F81"/>
    <w:rsid w:val="0033277F"/>
    <w:rsid w:val="003540F5"/>
    <w:rsid w:val="003704AA"/>
    <w:rsid w:val="00376B04"/>
    <w:rsid w:val="003812BC"/>
    <w:rsid w:val="003948E4"/>
    <w:rsid w:val="003A7F5A"/>
    <w:rsid w:val="003B44C6"/>
    <w:rsid w:val="003C02FC"/>
    <w:rsid w:val="003F04E0"/>
    <w:rsid w:val="00417BBF"/>
    <w:rsid w:val="00427AFE"/>
    <w:rsid w:val="00447B39"/>
    <w:rsid w:val="00454041"/>
    <w:rsid w:val="00462173"/>
    <w:rsid w:val="0047100C"/>
    <w:rsid w:val="004C5A28"/>
    <w:rsid w:val="004D0CD1"/>
    <w:rsid w:val="004D0D22"/>
    <w:rsid w:val="004D371F"/>
    <w:rsid w:val="00507D29"/>
    <w:rsid w:val="00511A95"/>
    <w:rsid w:val="005211B3"/>
    <w:rsid w:val="005344BF"/>
    <w:rsid w:val="005513F1"/>
    <w:rsid w:val="00561AE0"/>
    <w:rsid w:val="0056668E"/>
    <w:rsid w:val="00594F84"/>
    <w:rsid w:val="00595644"/>
    <w:rsid w:val="005969AB"/>
    <w:rsid w:val="005A0A4B"/>
    <w:rsid w:val="005B3A65"/>
    <w:rsid w:val="005D2B99"/>
    <w:rsid w:val="006100FD"/>
    <w:rsid w:val="0062009F"/>
    <w:rsid w:val="00631061"/>
    <w:rsid w:val="00636DEE"/>
    <w:rsid w:val="006A4A8D"/>
    <w:rsid w:val="006A6C6B"/>
    <w:rsid w:val="006E2FC6"/>
    <w:rsid w:val="00712996"/>
    <w:rsid w:val="00755707"/>
    <w:rsid w:val="0075582D"/>
    <w:rsid w:val="007837AC"/>
    <w:rsid w:val="007A7DFA"/>
    <w:rsid w:val="007F72F7"/>
    <w:rsid w:val="00803F50"/>
    <w:rsid w:val="00805102"/>
    <w:rsid w:val="00831851"/>
    <w:rsid w:val="00845F69"/>
    <w:rsid w:val="00880367"/>
    <w:rsid w:val="008F01BA"/>
    <w:rsid w:val="0091196B"/>
    <w:rsid w:val="00912782"/>
    <w:rsid w:val="00955D94"/>
    <w:rsid w:val="009615EE"/>
    <w:rsid w:val="009A6FD4"/>
    <w:rsid w:val="009C0FFE"/>
    <w:rsid w:val="00A06B60"/>
    <w:rsid w:val="00A302CD"/>
    <w:rsid w:val="00A401AE"/>
    <w:rsid w:val="00A46D3B"/>
    <w:rsid w:val="00A60EA1"/>
    <w:rsid w:val="00A77317"/>
    <w:rsid w:val="00A8490E"/>
    <w:rsid w:val="00AA2046"/>
    <w:rsid w:val="00AC6222"/>
    <w:rsid w:val="00AE7670"/>
    <w:rsid w:val="00AF7C71"/>
    <w:rsid w:val="00B20466"/>
    <w:rsid w:val="00B605C6"/>
    <w:rsid w:val="00B6756B"/>
    <w:rsid w:val="00B80946"/>
    <w:rsid w:val="00BE0535"/>
    <w:rsid w:val="00BF0D5C"/>
    <w:rsid w:val="00BF204D"/>
    <w:rsid w:val="00BF5614"/>
    <w:rsid w:val="00C21FBA"/>
    <w:rsid w:val="00C31422"/>
    <w:rsid w:val="00C330DB"/>
    <w:rsid w:val="00C41DAC"/>
    <w:rsid w:val="00C61F20"/>
    <w:rsid w:val="00CC3134"/>
    <w:rsid w:val="00CE0974"/>
    <w:rsid w:val="00CE723B"/>
    <w:rsid w:val="00D353A9"/>
    <w:rsid w:val="00D4660B"/>
    <w:rsid w:val="00D46737"/>
    <w:rsid w:val="00D5027B"/>
    <w:rsid w:val="00D86DEF"/>
    <w:rsid w:val="00DA49B8"/>
    <w:rsid w:val="00DB0C60"/>
    <w:rsid w:val="00DB115F"/>
    <w:rsid w:val="00DE6985"/>
    <w:rsid w:val="00DF6931"/>
    <w:rsid w:val="00E10997"/>
    <w:rsid w:val="00E237C7"/>
    <w:rsid w:val="00E4161E"/>
    <w:rsid w:val="00E55F96"/>
    <w:rsid w:val="00E645A6"/>
    <w:rsid w:val="00E82444"/>
    <w:rsid w:val="00EC4DC3"/>
    <w:rsid w:val="00F0347E"/>
    <w:rsid w:val="00F75696"/>
    <w:rsid w:val="00F77404"/>
    <w:rsid w:val="00F96E57"/>
    <w:rsid w:val="00FB6A5B"/>
    <w:rsid w:val="00FC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60965"/>
  <w15:chartTrackingRefBased/>
  <w15:docId w15:val="{595F7F0D-3124-4D7E-A73A-63800CED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5A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5A6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755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82D"/>
  </w:style>
  <w:style w:type="character" w:styleId="Strong">
    <w:name w:val="Strong"/>
    <w:uiPriority w:val="22"/>
    <w:qFormat/>
    <w:rsid w:val="005513F1"/>
    <w:rPr>
      <w:b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513F1"/>
  </w:style>
  <w:style w:type="character" w:customStyle="1" w:styleId="DateChar">
    <w:name w:val="Date Char"/>
    <w:basedOn w:val="DefaultParagraphFont"/>
    <w:link w:val="Date"/>
    <w:uiPriority w:val="99"/>
    <w:semiHidden/>
    <w:rsid w:val="005513F1"/>
  </w:style>
  <w:style w:type="paragraph" w:styleId="Footer">
    <w:name w:val="footer"/>
    <w:basedOn w:val="Normal"/>
    <w:link w:val="FooterChar"/>
    <w:uiPriority w:val="99"/>
    <w:unhideWhenUsed/>
    <w:rsid w:val="00551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Donlaporn Thawonpanich (TMT)</dc:creator>
  <cp:keywords/>
  <dc:description/>
  <cp:lastModifiedBy>Ingwarin Sugitani (TMT)</cp:lastModifiedBy>
  <cp:revision>5</cp:revision>
  <cp:lastPrinted>2025-06-04T04:13:00Z</cp:lastPrinted>
  <dcterms:created xsi:type="dcterms:W3CDTF">2025-06-06T04:27:00Z</dcterms:created>
  <dcterms:modified xsi:type="dcterms:W3CDTF">2025-06-06T04:39:00Z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510816b4,558aa284,5c625aed</vt:lpwstr>
  </property>
  <property fmtid="{D5CDD505-2E9C-101B-9397-08002B2CF9AE}" pid="3" name="ClassificationContentMarkingHeaderFontProps">
    <vt:lpwstr>#000000,13,Calibri</vt:lpwstr>
  </property>
  <property fmtid="{D5CDD505-2E9C-101B-9397-08002B2CF9AE}" pid="4" name="ClassificationContentMarkingHeaderText">
    <vt:lpwstr>•• PROTECTED</vt:lpwstr>
  </property>
</Properties>
</file>